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4928" w14:textId="0DF68E66" w:rsidR="00691569" w:rsidRPr="00276677" w:rsidRDefault="00691569" w:rsidP="0069156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3E03B3"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структуре ВКР</w:t>
      </w: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бакалавриат</w:t>
      </w:r>
    </w:p>
    <w:p w14:paraId="46C18917" w14:textId="236BFBA3" w:rsidR="00691569" w:rsidRPr="00276677" w:rsidRDefault="00691569" w:rsidP="0069156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иохимия»</w:t>
      </w:r>
    </w:p>
    <w:p w14:paraId="580FF0FD" w14:textId="77777777" w:rsidR="00691569" w:rsidRDefault="00691569" w:rsidP="0069156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Выпускная квалификационная работа должна раскрывать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избранную тему и отдельные ее вопросы.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A3232F" w14:textId="77777777" w:rsidR="00691569" w:rsidRDefault="00691569" w:rsidP="0069156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Структурными элементами выпускной квалификационной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116245EB" w14:textId="4B584F2F" w:rsidR="000C59BE" w:rsidRPr="00691569" w:rsidRDefault="007240AB" w:rsidP="006915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15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титульный лист</w:t>
      </w:r>
      <w:r w:rsidR="00691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569"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первой страницей</w:t>
      </w:r>
      <w:r w:rsidR="00691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569"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выпускной квалификационной работы</w:t>
      </w: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7F75A21" w14:textId="307AE35A" w:rsidR="00691569" w:rsidRPr="00691569" w:rsidRDefault="00691569" w:rsidP="006915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на ВКР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приводится краткая формулировка темы исследования (теоретическое или экспериментальное исследование явления, процесса, прибора, методик и т.п.)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E24336" w14:textId="217F6CBA" w:rsidR="00691569" w:rsidRPr="001D47EF" w:rsidRDefault="00691569" w:rsidP="006915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содержание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sz w:val="28"/>
          <w:szCs w:val="28"/>
        </w:rPr>
        <w:t>последовательно излагаются названия глав и параграфов и указываются страницы, с которых начинаются каждая глава и параграф выпускной квалификационной работы;</w:t>
      </w:r>
    </w:p>
    <w:p w14:paraId="1150FBE3" w14:textId="125C6C80" w:rsidR="00691569" w:rsidRPr="001D47EF" w:rsidRDefault="00691569" w:rsidP="0069156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>
        <w:rPr>
          <w:rFonts w:ascii="Times New Roman" w:hAnsi="Times New Roman" w:cs="Times New Roman"/>
          <w:sz w:val="28"/>
          <w:szCs w:val="28"/>
        </w:rPr>
        <w:t>в</w:t>
      </w:r>
      <w:r w:rsidR="001D47EF" w:rsidRPr="001D47EF">
        <w:rPr>
          <w:rFonts w:ascii="Times New Roman" w:hAnsi="Times New Roman" w:cs="Times New Roman"/>
          <w:sz w:val="28"/>
          <w:szCs w:val="28"/>
        </w:rPr>
        <w:t>о введении обосновывается: 1) Актуальность выбранной темы исследования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 2) Разработанность темы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3) Объект исследования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4) Предмет исследования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5) Цель исследования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6) Задачи исследования</w:t>
      </w:r>
      <w:r w:rsidR="00276677">
        <w:rPr>
          <w:rFonts w:ascii="Times New Roman" w:hAnsi="Times New Roman" w:cs="Times New Roman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sz w:val="28"/>
          <w:szCs w:val="28"/>
        </w:rPr>
        <w:t xml:space="preserve"> 7) Научная новизна. 8) Основные положения, выносимые на защиту</w:t>
      </w:r>
      <w:r w:rsidR="001D47EF">
        <w:rPr>
          <w:rFonts w:ascii="Times New Roman" w:hAnsi="Times New Roman" w:cs="Times New Roman"/>
          <w:sz w:val="28"/>
          <w:szCs w:val="28"/>
        </w:rPr>
        <w:t>;</w:t>
      </w:r>
    </w:p>
    <w:p w14:paraId="0A63DE32" w14:textId="001B4851" w:rsidR="001D47EF" w:rsidRDefault="001D47EF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основная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одержание глав основной части должно точно соответствовать теме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выпускной квалификационной работы и полностью ее раскрывать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E77E46" w14:textId="280EE823" w:rsidR="001D47EF" w:rsidRDefault="00B17137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ервая глава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 общетеоретический и аналитический характер. В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ней на основе изучения и анализа научных работ отечественных и зарубежных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авторов излагается сущность исследуемой проблемы, рассматриваются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подходы к решению, дается их оценка, обосновываются и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излагаются собственные позиции выпускника. </w:t>
      </w:r>
    </w:p>
    <w:p w14:paraId="51251FFC" w14:textId="2889AF94" w:rsidR="001D47EF" w:rsidRPr="001D47EF" w:rsidRDefault="00B17137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торая глава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 методический характер. В ней дается описание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методов исследования, использованных для решения конкретных научных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задач ВКР.</w:t>
      </w:r>
    </w:p>
    <w:p w14:paraId="615FA101" w14:textId="2ED2F3FC" w:rsidR="001D47EF" w:rsidRDefault="00B17137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ретья глава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практической. В ней студент описывает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проведенных им исследований, а также анализирует полученные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им результаты в соответствии с текущим состоянием дел по изучаемому им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явлению (научной проблеме)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33E830" w14:textId="3BD7DBC3" w:rsidR="001D47EF" w:rsidRPr="001D47EF" w:rsidRDefault="00B17137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аключение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з текста заключения должно быть ясно, что цель и задачи ВКР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выполнены. Заключение завершается оценкой перспектив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исследуемой проблемы в целом.</w:t>
      </w:r>
    </w:p>
    <w:p w14:paraId="321B5ABB" w14:textId="74684E5A" w:rsidR="001D47EF" w:rsidRPr="001D47EF" w:rsidRDefault="00B17137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ыводы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краткими, четкими, дающими полное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 содержании, значимости, обоснованности и эффективности</w:t>
      </w:r>
      <w:r w:rsid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разработок.</w:t>
      </w:r>
    </w:p>
    <w:p w14:paraId="3596B24E" w14:textId="6F1BB3E0" w:rsidR="001D47EF" w:rsidRPr="00B17137" w:rsidRDefault="00B17137" w:rsidP="00B1713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екомендации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носят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научный и/или прикладной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характер.</w:t>
      </w:r>
    </w:p>
    <w:p w14:paraId="58F8CA0A" w14:textId="70D0CCA1" w:rsidR="001D47EF" w:rsidRPr="001D47EF" w:rsidRDefault="001D47EF" w:rsidP="001D47E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</w:t>
      </w:r>
      <w:r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оформлен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принятыми стандартами ГОСТ 7.1-2003 «Библиографический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список. Библиографическое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B010EB0" w14:textId="276F22D6" w:rsidR="001D47EF" w:rsidRPr="00B17137" w:rsidRDefault="00B17137" w:rsidP="00B1713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1D47EF" w:rsidRP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риложения</w:t>
      </w:r>
      <w:r w:rsidR="001D47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D47EF" w:rsidRPr="001D47EF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приложения следует относить вспомогательный материал, 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его в основную часть выпускной квалификационной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7EF"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загромождает текст (таблицы, схемы, инструкции, формы документов и т.д.).</w:t>
      </w:r>
    </w:p>
    <w:p w14:paraId="5372FC58" w14:textId="76B45660" w:rsidR="00691569" w:rsidRDefault="00691569" w:rsidP="0069156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>Объем ВКР в целом должен быть в пределах не менее 65 и не более 80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1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страниц печатного текста. </w:t>
      </w:r>
    </w:p>
    <w:p w14:paraId="012BD010" w14:textId="77777777" w:rsidR="00B17137" w:rsidRDefault="00B17137" w:rsidP="00B1713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Оформление выпускной квалификационной работой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Ошибки и опечатки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в ВКР не допустимы. ВКР выполняется на бумажном носителе формата А4,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печатается на одной стороне листа. Шрифт –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, кегль 14, через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полтора межстрочных интервала, абзацный отступ 1,25, границы полей: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верхнее и нижнее – 20 мм, левое – 30 мм, правое – 15 мм. Шрифт должен быть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четким, черного цвета. Текст печатается строго в последовательном порядке.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Страницы текста должны быть пронумерованы арабскими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цифрами снизу посередине листа, начиная со страницы содержания.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Титульный лист не нумеруется, но считается. Основные структурные 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ВКР следует начинать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новой страницы. Названия глав и параграфов следует выделять жирным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шрифтом, без подчеркивания, после них не ставится точка. Не допускается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t>переносить слова в заголовках.</w:t>
      </w:r>
      <w:r w:rsidRPr="00B17137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="000C59BE" w:rsidRPr="00B171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Пример оформления реферата</w:t>
      </w:r>
    </w:p>
    <w:p w14:paraId="4B9512B9" w14:textId="0F51BDD4" w:rsidR="00276677" w:rsidRDefault="000C59BE" w:rsidP="00B1713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Выпускная квалификационная работа: </w:t>
      </w:r>
      <w:r w:rsidR="00B17137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с., 1</w:t>
      </w:r>
      <w:r w:rsidR="00B1713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рис., </w:t>
      </w:r>
      <w:r w:rsidR="00B17137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схем, 1</w:t>
      </w:r>
      <w:r w:rsidR="00B17137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литературы. «</w:t>
      </w:r>
      <w:r w:rsidR="00276677" w:rsidRPr="0027667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состава и свойств метаболитов мхов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» Объект исследования – Цель работы – Проведен обзор литературных данных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выделение метаболитов…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Чистота исходных веществ и продуктов реакции подтверждена методом ТСХ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F383CE" w14:textId="060CC490" w:rsidR="00B92755" w:rsidRPr="00B17137" w:rsidRDefault="000C59BE" w:rsidP="00B1713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структуре </w:t>
      </w:r>
      <w:r w:rsid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ведени</w:t>
      </w:r>
      <w:r w:rsid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Введение содержит все основные положения выполняемой ВКР. Вначале приводится актуальность выбранной темы на основе рассмотрения новых достижений по рассматриваемой тематике. Далее указываются цели и задачи исследования, теоретическая (по необходимости практическая) значимость данного исследования. </w:t>
      </w:r>
    </w:p>
    <w:p w14:paraId="6EB1409F" w14:textId="1987A5D8" w:rsidR="00276677" w:rsidRDefault="000C59BE" w:rsidP="002766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 выполнении экспериментальных исследований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обязательным структурным элементом является «Обсуждение результатов». </w:t>
      </w:r>
      <w:r w:rsidR="00B92755"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Желательно приводить при обсуждении выполненного эксперимента спектры соединений (УФ-, ИК-, ЯМР-, 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92755"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асс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2755"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276677" w:rsidRPr="00C40479">
        <w:rPr>
          <w:rFonts w:ascii="Times New Roman" w:hAnsi="Times New Roman"/>
          <w:sz w:val="28"/>
          <w:szCs w:val="24"/>
        </w:rPr>
        <w:t xml:space="preserve">Среди высших растений особое место принадлежит мхам - высшим </w:t>
      </w:r>
      <w:proofErr w:type="spellStart"/>
      <w:r w:rsidR="00276677" w:rsidRPr="00C40479">
        <w:rPr>
          <w:rFonts w:ascii="Times New Roman" w:hAnsi="Times New Roman"/>
          <w:sz w:val="28"/>
          <w:szCs w:val="24"/>
        </w:rPr>
        <w:t>несосудистым</w:t>
      </w:r>
      <w:proofErr w:type="spellEnd"/>
      <w:r w:rsidR="00276677" w:rsidRPr="00C40479">
        <w:rPr>
          <w:rFonts w:ascii="Times New Roman" w:hAnsi="Times New Roman"/>
          <w:sz w:val="28"/>
          <w:szCs w:val="24"/>
        </w:rPr>
        <w:t xml:space="preserve"> растениям, или </w:t>
      </w:r>
      <w:proofErr w:type="spellStart"/>
      <w:r w:rsidR="00276677" w:rsidRPr="00C40479">
        <w:rPr>
          <w:rFonts w:ascii="Times New Roman" w:hAnsi="Times New Roman"/>
          <w:sz w:val="28"/>
          <w:szCs w:val="24"/>
        </w:rPr>
        <w:t>бриофитам</w:t>
      </w:r>
      <w:proofErr w:type="spellEnd"/>
      <w:r w:rsidR="00276677" w:rsidRPr="00C40479">
        <w:rPr>
          <w:rFonts w:ascii="Times New Roman" w:hAnsi="Times New Roman"/>
          <w:sz w:val="28"/>
          <w:szCs w:val="24"/>
        </w:rPr>
        <w:t xml:space="preserve">. </w:t>
      </w:r>
      <w:r w:rsidR="00276677">
        <w:rPr>
          <w:rFonts w:ascii="Times New Roman" w:hAnsi="Times New Roman"/>
          <w:sz w:val="28"/>
          <w:szCs w:val="24"/>
        </w:rPr>
        <w:t>Мхи</w:t>
      </w:r>
      <w:r w:rsidR="00276677" w:rsidRPr="00C40479">
        <w:rPr>
          <w:rFonts w:ascii="Times New Roman" w:hAnsi="Times New Roman"/>
          <w:sz w:val="28"/>
          <w:szCs w:val="24"/>
        </w:rPr>
        <w:t xml:space="preserve"> относят к растениям-</w:t>
      </w:r>
      <w:proofErr w:type="spellStart"/>
      <w:r w:rsidR="00276677" w:rsidRPr="00C40479">
        <w:rPr>
          <w:rFonts w:ascii="Times New Roman" w:hAnsi="Times New Roman"/>
          <w:sz w:val="28"/>
          <w:szCs w:val="24"/>
        </w:rPr>
        <w:t>экстремофилам</w:t>
      </w:r>
      <w:proofErr w:type="spellEnd"/>
      <w:r w:rsidR="00276677" w:rsidRPr="00C40479">
        <w:rPr>
          <w:rFonts w:ascii="Times New Roman" w:hAnsi="Times New Roman"/>
          <w:sz w:val="28"/>
          <w:szCs w:val="24"/>
        </w:rPr>
        <w:t xml:space="preserve">, поскольку они обладают чрезвычайно высокой устойчивостью к действию неблагоприятных условий </w:t>
      </w:r>
      <w:r w:rsidR="00276677">
        <w:rPr>
          <w:rFonts w:ascii="Times New Roman" w:hAnsi="Times New Roman"/>
          <w:sz w:val="28"/>
          <w:szCs w:val="24"/>
        </w:rPr>
        <w:t xml:space="preserve">окружающей среды. Такая способность может быть обусловлена наличием в них различных уникальных метаболитов. 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 xml:space="preserve">В связи с этим исследования в этом направлении являются </w:t>
      </w:r>
      <w:r w:rsidR="00276677">
        <w:rPr>
          <w:rFonts w:ascii="Times New Roman" w:hAnsi="Times New Roman"/>
          <w:color w:val="000000"/>
          <w:sz w:val="28"/>
          <w:szCs w:val="24"/>
        </w:rPr>
        <w:t>актуальными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 xml:space="preserve">. Это позволит </w:t>
      </w:r>
      <w:r w:rsidR="00276677">
        <w:rPr>
          <w:rFonts w:ascii="Times New Roman" w:hAnsi="Times New Roman"/>
          <w:color w:val="000000"/>
          <w:sz w:val="28"/>
          <w:szCs w:val="24"/>
        </w:rPr>
        <w:t>обосновать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76677">
        <w:rPr>
          <w:rFonts w:ascii="Times New Roman" w:hAnsi="Times New Roman"/>
          <w:sz w:val="28"/>
          <w:szCs w:val="28"/>
        </w:rPr>
        <w:t>перспективы их использования в различных отраслях народного хозяйства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>, а также оценить их</w:t>
      </w:r>
      <w:r w:rsidR="00276677" w:rsidRPr="00702D9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>фармакологический потенциал, так как для отде</w:t>
      </w:r>
      <w:r w:rsidR="00276677">
        <w:rPr>
          <w:rFonts w:ascii="Times New Roman" w:hAnsi="Times New Roman"/>
          <w:color w:val="000000"/>
          <w:sz w:val="28"/>
          <w:szCs w:val="24"/>
        </w:rPr>
        <w:t>льных метаболитов, выделенных из</w:t>
      </w:r>
      <w:r w:rsidR="00276677" w:rsidRPr="00C40479">
        <w:rPr>
          <w:rFonts w:ascii="Times New Roman" w:hAnsi="Times New Roman"/>
          <w:color w:val="000000"/>
          <w:sz w:val="28"/>
          <w:szCs w:val="24"/>
        </w:rPr>
        <w:t xml:space="preserve"> мхов показана высокая биологическая активность.</w:t>
      </w:r>
    </w:p>
    <w:p w14:paraId="21091218" w14:textId="77777777" w:rsidR="00276677" w:rsidRPr="00702D91" w:rsidRDefault="00276677" w:rsidP="002766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Объектами исследований были выбраны мхи </w:t>
      </w:r>
      <w:proofErr w:type="spellStart"/>
      <w:r w:rsidRPr="002A4CF6">
        <w:rPr>
          <w:rFonts w:ascii="Times New Roman" w:hAnsi="Times New Roman"/>
          <w:i/>
          <w:sz w:val="28"/>
          <w:szCs w:val="28"/>
          <w:lang w:val="en-US"/>
        </w:rPr>
        <w:t>Dicranum</w:t>
      </w:r>
      <w:proofErr w:type="spellEnd"/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  <w:lang w:val="en-US"/>
        </w:rPr>
        <w:t>scoparium</w:t>
      </w:r>
      <w:proofErr w:type="spellEnd"/>
      <w:r w:rsidRPr="002A4CF6">
        <w:rPr>
          <w:rFonts w:ascii="Times New Roman" w:hAnsi="Times New Roman"/>
          <w:sz w:val="28"/>
          <w:szCs w:val="28"/>
        </w:rPr>
        <w:t>,</w:t>
      </w:r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  <w:lang w:val="en-US"/>
        </w:rPr>
        <w:t>Pleurozium</w:t>
      </w:r>
      <w:proofErr w:type="spellEnd"/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  <w:lang w:val="en-US"/>
        </w:rPr>
        <w:t>schreberi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  <w:lang w:val="en-US"/>
        </w:rPr>
        <w:t>Hylocomium</w:t>
      </w:r>
      <w:proofErr w:type="spellEnd"/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r w:rsidRPr="002A4CF6">
        <w:rPr>
          <w:rFonts w:ascii="Times New Roman" w:hAnsi="Times New Roman"/>
          <w:i/>
          <w:sz w:val="28"/>
          <w:szCs w:val="28"/>
          <w:lang w:val="en-US"/>
        </w:rPr>
        <w:t>splendens</w:t>
      </w:r>
      <w:r w:rsidRPr="002A4CF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</w:rPr>
        <w:t>Sphagnum</w:t>
      </w:r>
      <w:proofErr w:type="spellEnd"/>
      <w:r w:rsidRPr="002A4C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A4CF6">
        <w:rPr>
          <w:rFonts w:ascii="Times New Roman" w:hAnsi="Times New Roman"/>
          <w:i/>
          <w:sz w:val="28"/>
          <w:szCs w:val="28"/>
        </w:rPr>
        <w:t>magellanicum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занимающие до 65 % растительной подложки в лесной зоне Республики Татарстан и Республики Марий Эл.</w:t>
      </w:r>
    </w:p>
    <w:p w14:paraId="5735C4CF" w14:textId="7407DFC8" w:rsidR="00B17137" w:rsidRDefault="00B92755" w:rsidP="0027667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оформлению результатов эксперимента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Обязательным разделом ВКР по 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</w:rPr>
        <w:t>био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химии является экспериментальная часть. В экспериментальной части вначале приводится приборная база, на которой проводилась идентификация веществ. Пример: </w:t>
      </w:r>
      <w:r w:rsidR="00B17137" w:rsidRPr="00822501">
        <w:rPr>
          <w:rFonts w:ascii="Times New Roman" w:hAnsi="Times New Roman"/>
          <w:sz w:val="28"/>
          <w:szCs w:val="28"/>
        </w:rPr>
        <w:t xml:space="preserve">В работе использовали </w:t>
      </w:r>
      <w:r w:rsidR="00B17137">
        <w:rPr>
          <w:rFonts w:ascii="Times New Roman" w:hAnsi="Times New Roman"/>
          <w:sz w:val="28"/>
          <w:szCs w:val="28"/>
        </w:rPr>
        <w:t>мхи –</w:t>
      </w:r>
      <w:r w:rsidR="00B17137" w:rsidRPr="00822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Dicranum</w:t>
      </w:r>
      <w:proofErr w:type="spellEnd"/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scoparium</w:t>
      </w:r>
      <w:proofErr w:type="spellEnd"/>
      <w:r w:rsidR="00B17137" w:rsidRPr="00822501">
        <w:rPr>
          <w:rFonts w:ascii="Times New Roman" w:hAnsi="Times New Roman"/>
          <w:sz w:val="28"/>
          <w:szCs w:val="28"/>
        </w:rPr>
        <w:t>,</w:t>
      </w:r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Pleurozium</w:t>
      </w:r>
      <w:proofErr w:type="spellEnd"/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schreberi</w:t>
      </w:r>
      <w:proofErr w:type="spellEnd"/>
      <w:r w:rsidR="00B17137" w:rsidRPr="00822501">
        <w:rPr>
          <w:rFonts w:ascii="Times New Roman" w:hAnsi="Times New Roman"/>
          <w:sz w:val="28"/>
          <w:szCs w:val="28"/>
        </w:rPr>
        <w:t>,</w:t>
      </w:r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Hylocomium</w:t>
      </w:r>
      <w:proofErr w:type="spellEnd"/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r w:rsidR="00B17137" w:rsidRPr="00822501">
        <w:rPr>
          <w:rFonts w:ascii="Times New Roman" w:hAnsi="Times New Roman"/>
          <w:i/>
          <w:sz w:val="28"/>
          <w:szCs w:val="28"/>
          <w:lang w:val="en-US"/>
        </w:rPr>
        <w:t>splendens</w:t>
      </w:r>
      <w:r w:rsidR="00B17137">
        <w:rPr>
          <w:rFonts w:ascii="Times New Roman" w:hAnsi="Times New Roman"/>
          <w:sz w:val="28"/>
          <w:szCs w:val="28"/>
        </w:rPr>
        <w:t xml:space="preserve">, собранные в июле </w:t>
      </w:r>
      <w:smartTag w:uri="urn:schemas-microsoft-com:office:smarttags" w:element="metricconverter">
        <w:smartTagPr>
          <w:attr w:name="ProductID" w:val="2017 г"/>
        </w:smartTagPr>
        <w:r w:rsidR="00B17137">
          <w:rPr>
            <w:rFonts w:ascii="Times New Roman" w:hAnsi="Times New Roman"/>
            <w:sz w:val="28"/>
            <w:szCs w:val="28"/>
          </w:rPr>
          <w:t>2017 г</w:t>
        </w:r>
      </w:smartTag>
      <w:r w:rsidR="00B17137">
        <w:rPr>
          <w:rFonts w:ascii="Times New Roman" w:hAnsi="Times New Roman"/>
          <w:sz w:val="28"/>
          <w:szCs w:val="28"/>
        </w:rPr>
        <w:t xml:space="preserve">. в лесополосе, рядом с поселком </w:t>
      </w:r>
      <w:proofErr w:type="spellStart"/>
      <w:r w:rsidR="00B17137">
        <w:rPr>
          <w:rFonts w:ascii="Times New Roman" w:hAnsi="Times New Roman"/>
          <w:sz w:val="28"/>
          <w:szCs w:val="28"/>
        </w:rPr>
        <w:t>Айша</w:t>
      </w:r>
      <w:proofErr w:type="spellEnd"/>
      <w:r w:rsidR="00B17137">
        <w:rPr>
          <w:rFonts w:ascii="Times New Roman" w:hAnsi="Times New Roman"/>
          <w:sz w:val="28"/>
          <w:szCs w:val="28"/>
        </w:rPr>
        <w:t xml:space="preserve">, Республика Татарстан, </w:t>
      </w:r>
      <w:r w:rsidR="00B17137" w:rsidRPr="00822501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</w:rPr>
        <w:t>Sphagnum</w:t>
      </w:r>
      <w:proofErr w:type="spellEnd"/>
      <w:r w:rsidR="00B17137" w:rsidRPr="0082250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137" w:rsidRPr="00822501">
        <w:rPr>
          <w:rFonts w:ascii="Times New Roman" w:hAnsi="Times New Roman"/>
          <w:i/>
          <w:sz w:val="28"/>
          <w:szCs w:val="28"/>
        </w:rPr>
        <w:t>magellanicum</w:t>
      </w:r>
      <w:proofErr w:type="spellEnd"/>
      <w:r w:rsidR="00B17137">
        <w:rPr>
          <w:rFonts w:ascii="Times New Roman" w:hAnsi="Times New Roman"/>
          <w:i/>
          <w:sz w:val="28"/>
          <w:szCs w:val="28"/>
        </w:rPr>
        <w:t xml:space="preserve"> – </w:t>
      </w:r>
      <w:r w:rsidR="00B17137" w:rsidRPr="009D0778">
        <w:rPr>
          <w:rFonts w:ascii="Times New Roman" w:hAnsi="Times New Roman"/>
          <w:sz w:val="28"/>
          <w:szCs w:val="28"/>
        </w:rPr>
        <w:t>заготовленный</w:t>
      </w:r>
      <w:r w:rsidR="00B17137">
        <w:rPr>
          <w:rFonts w:ascii="Times New Roman" w:hAnsi="Times New Roman"/>
          <w:i/>
          <w:sz w:val="28"/>
          <w:szCs w:val="28"/>
        </w:rPr>
        <w:t xml:space="preserve"> </w:t>
      </w:r>
      <w:r w:rsidR="00B17137">
        <w:rPr>
          <w:rFonts w:ascii="Times New Roman" w:hAnsi="Times New Roman"/>
          <w:sz w:val="28"/>
          <w:szCs w:val="28"/>
        </w:rPr>
        <w:t xml:space="preserve">осенью </w:t>
      </w:r>
      <w:smartTag w:uri="urn:schemas-microsoft-com:office:smarttags" w:element="metricconverter">
        <w:smartTagPr>
          <w:attr w:name="ProductID" w:val="2017 г"/>
        </w:smartTagPr>
        <w:r w:rsidR="00B17137">
          <w:rPr>
            <w:rFonts w:ascii="Times New Roman" w:hAnsi="Times New Roman"/>
            <w:sz w:val="28"/>
            <w:szCs w:val="28"/>
          </w:rPr>
          <w:t>2017 г</w:t>
        </w:r>
      </w:smartTag>
      <w:r w:rsidR="00B17137">
        <w:rPr>
          <w:rFonts w:ascii="Times New Roman" w:hAnsi="Times New Roman"/>
          <w:sz w:val="28"/>
          <w:szCs w:val="28"/>
        </w:rPr>
        <w:t xml:space="preserve">. в лесу рядом с озером </w:t>
      </w:r>
      <w:proofErr w:type="spellStart"/>
      <w:r w:rsidR="00B17137">
        <w:rPr>
          <w:rFonts w:ascii="Times New Roman" w:hAnsi="Times New Roman"/>
          <w:sz w:val="28"/>
          <w:szCs w:val="28"/>
        </w:rPr>
        <w:t>Шарьер</w:t>
      </w:r>
      <w:proofErr w:type="spellEnd"/>
      <w:r w:rsidR="00B17137">
        <w:rPr>
          <w:rFonts w:ascii="Times New Roman" w:hAnsi="Times New Roman"/>
          <w:sz w:val="28"/>
          <w:szCs w:val="28"/>
        </w:rPr>
        <w:t xml:space="preserve">, Республика Марий Эл. Все образцы высушивались и хранились в бумажной упаковке при температуре </w:t>
      </w:r>
      <w:smartTag w:uri="urn:schemas-microsoft-com:office:smarttags" w:element="metricconverter">
        <w:smartTagPr>
          <w:attr w:name="ProductID" w:val="4 °C"/>
        </w:smartTagPr>
        <w:r w:rsidR="00B17137">
          <w:rPr>
            <w:rFonts w:ascii="Times New Roman" w:hAnsi="Times New Roman"/>
            <w:sz w:val="28"/>
            <w:szCs w:val="28"/>
          </w:rPr>
          <w:t>4 °C</w:t>
        </w:r>
      </w:smartTag>
      <w:r w:rsidR="00B17137">
        <w:rPr>
          <w:rFonts w:ascii="Times New Roman" w:hAnsi="Times New Roman"/>
          <w:sz w:val="28"/>
          <w:szCs w:val="28"/>
        </w:rPr>
        <w:t xml:space="preserve"> в темном месте.</w:t>
      </w:r>
    </w:p>
    <w:p w14:paraId="44CC24CC" w14:textId="77777777" w:rsidR="00B17137" w:rsidRPr="000F5DAA" w:rsidRDefault="00B17137" w:rsidP="00B1713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843">
        <w:rPr>
          <w:rFonts w:ascii="Times New Roman" w:hAnsi="Times New Roman"/>
          <w:sz w:val="28"/>
          <w:szCs w:val="28"/>
        </w:rPr>
        <w:t>Материалы, использованные в работе:</w:t>
      </w:r>
      <w:r>
        <w:rPr>
          <w:rFonts w:ascii="Times New Roman" w:hAnsi="Times New Roman"/>
          <w:sz w:val="28"/>
          <w:szCs w:val="28"/>
        </w:rPr>
        <w:t xml:space="preserve"> пластины </w:t>
      </w:r>
      <w:r w:rsidRPr="00E16843">
        <w:rPr>
          <w:rFonts w:ascii="Times New Roman" w:hAnsi="Times New Roman"/>
          <w:sz w:val="28"/>
          <w:szCs w:val="28"/>
        </w:rPr>
        <w:t>«</w:t>
      </w:r>
      <w:r w:rsidRPr="00E16843">
        <w:rPr>
          <w:rFonts w:ascii="Times New Roman" w:hAnsi="Times New Roman"/>
          <w:sz w:val="28"/>
          <w:szCs w:val="28"/>
          <w:lang w:val="en-US"/>
        </w:rPr>
        <w:t>Merck</w:t>
      </w:r>
      <w:r w:rsidRPr="00E168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TLC</w:t>
      </w:r>
      <w:r w:rsidRPr="00E1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Silica</w:t>
      </w:r>
      <w:r w:rsidRPr="00E1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gel</w:t>
      </w:r>
      <w:r w:rsidRPr="00E16843">
        <w:rPr>
          <w:rFonts w:ascii="Times New Roman" w:hAnsi="Times New Roman"/>
          <w:sz w:val="28"/>
          <w:szCs w:val="28"/>
        </w:rPr>
        <w:t xml:space="preserve"> 60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E168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пластины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Sorbfil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F02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ПТСХ-АФ-В-УФ, дозаторы «</w:t>
      </w:r>
      <w:proofErr w:type="spellStart"/>
      <w:r>
        <w:rPr>
          <w:rFonts w:ascii="Times New Roman" w:hAnsi="Times New Roman"/>
          <w:sz w:val="28"/>
          <w:szCs w:val="28"/>
        </w:rPr>
        <w:t>Ленпипет</w:t>
      </w:r>
      <w:proofErr w:type="spellEnd"/>
      <w:r>
        <w:rPr>
          <w:rFonts w:ascii="Times New Roman" w:hAnsi="Times New Roman"/>
          <w:sz w:val="28"/>
          <w:szCs w:val="28"/>
        </w:rPr>
        <w:t>», планшеты «</w:t>
      </w:r>
      <w:r>
        <w:rPr>
          <w:rFonts w:ascii="Times New Roman" w:hAnsi="Times New Roman"/>
          <w:sz w:val="28"/>
          <w:szCs w:val="28"/>
          <w:lang w:val="en-US"/>
        </w:rPr>
        <w:t>Nunc</w:t>
      </w:r>
      <w:r>
        <w:rPr>
          <w:rFonts w:ascii="Times New Roman" w:hAnsi="Times New Roman"/>
          <w:sz w:val="28"/>
          <w:szCs w:val="28"/>
        </w:rPr>
        <w:t>»</w:t>
      </w:r>
      <w:r w:rsidRPr="00F02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Maxi</w:t>
      </w:r>
      <w:r w:rsidRPr="00F027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Sorp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пробирки типа </w:t>
      </w:r>
      <w:proofErr w:type="spellStart"/>
      <w:r>
        <w:rPr>
          <w:rFonts w:ascii="Times New Roman" w:hAnsi="Times New Roman"/>
          <w:sz w:val="28"/>
          <w:szCs w:val="28"/>
        </w:rPr>
        <w:t>эппендорф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6AC79A7" w14:textId="77777777" w:rsidR="00B17137" w:rsidRDefault="00B17137" w:rsidP="00B1713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7ADD">
        <w:rPr>
          <w:rFonts w:ascii="Times New Roman" w:hAnsi="Times New Roman"/>
          <w:sz w:val="28"/>
        </w:rPr>
        <w:t xml:space="preserve">Характеристика химических реактивов, использованных в работе: реактив </w:t>
      </w:r>
      <w:proofErr w:type="spellStart"/>
      <w:r w:rsidRPr="00107ADD">
        <w:rPr>
          <w:rFonts w:ascii="Times New Roman" w:hAnsi="Times New Roman"/>
          <w:sz w:val="28"/>
        </w:rPr>
        <w:t>Фолина-Чокальтеу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E16843">
        <w:rPr>
          <w:rFonts w:ascii="Times New Roman" w:hAnsi="Times New Roman"/>
          <w:sz w:val="28"/>
          <w:szCs w:val="24"/>
        </w:rPr>
        <w:t>(</w:t>
      </w:r>
      <w:r w:rsidRPr="00E1684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«</w:t>
      </w:r>
      <w:proofErr w:type="spellStart"/>
      <w:r w:rsidRPr="00E16843"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Panreac</w:t>
      </w:r>
      <w:proofErr w:type="spellEnd"/>
      <w:r w:rsidRPr="00E1684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», № 0000738429</w:t>
      </w:r>
      <w:r w:rsidRPr="00E16843">
        <w:rPr>
          <w:rFonts w:ascii="Times New Roman" w:hAnsi="Times New Roman"/>
          <w:sz w:val="28"/>
          <w:szCs w:val="24"/>
        </w:rPr>
        <w:t>)</w:t>
      </w:r>
      <w:r w:rsidRPr="00E16843">
        <w:rPr>
          <w:rFonts w:ascii="Times New Roman" w:hAnsi="Times New Roman"/>
          <w:sz w:val="28"/>
        </w:rPr>
        <w:t>,</w:t>
      </w:r>
      <w:r w:rsidRPr="00107A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реактив ДФПГ</w:t>
      </w:r>
      <w:r w:rsidRPr="001D59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7905A2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>D</w:t>
      </w:r>
      <w:r>
        <w:rPr>
          <w:rFonts w:ascii="Times New Roman" w:hAnsi="Times New Roman"/>
          <w:sz w:val="28"/>
          <w:szCs w:val="24"/>
        </w:rPr>
        <w:t xml:space="preserve">9132,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SIGMA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ALDRICH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»,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CAS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1898-66-4</w:t>
      </w:r>
      <w:r>
        <w:rPr>
          <w:rFonts w:ascii="Times New Roman" w:hAnsi="Times New Roman"/>
          <w:sz w:val="28"/>
        </w:rPr>
        <w:t xml:space="preserve">), </w:t>
      </w:r>
      <w:r w:rsidRPr="00107ADD">
        <w:rPr>
          <w:rFonts w:ascii="Times New Roman" w:hAnsi="Times New Roman"/>
          <w:sz w:val="28"/>
        </w:rPr>
        <w:t xml:space="preserve">карбонат натрия </w:t>
      </w:r>
      <w:r>
        <w:rPr>
          <w:rFonts w:ascii="Times New Roman" w:hAnsi="Times New Roman"/>
          <w:sz w:val="28"/>
        </w:rPr>
        <w:t xml:space="preserve">безводный </w:t>
      </w:r>
      <w:r w:rsidRPr="00107ADD">
        <w:rPr>
          <w:rFonts w:ascii="Times New Roman" w:hAnsi="Times New Roman"/>
          <w:sz w:val="28"/>
        </w:rPr>
        <w:t>(</w:t>
      </w:r>
      <w:r w:rsidRPr="00107ADD">
        <w:rPr>
          <w:rFonts w:ascii="Times New Roman" w:hAnsi="Times New Roman"/>
          <w:sz w:val="28"/>
          <w:szCs w:val="28"/>
        </w:rPr>
        <w:t>Na</w:t>
      </w:r>
      <w:r w:rsidRPr="00107ADD">
        <w:rPr>
          <w:rFonts w:ascii="Times New Roman" w:hAnsi="Times New Roman"/>
          <w:sz w:val="28"/>
          <w:szCs w:val="28"/>
          <w:vertAlign w:val="subscript"/>
        </w:rPr>
        <w:t>2</w:t>
      </w:r>
      <w:r w:rsidRPr="00107ADD">
        <w:rPr>
          <w:rFonts w:ascii="Times New Roman" w:hAnsi="Times New Roman"/>
          <w:sz w:val="28"/>
          <w:szCs w:val="28"/>
        </w:rPr>
        <w:t>CО</w:t>
      </w:r>
      <w:r w:rsidRPr="00107ADD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, </w:t>
      </w:r>
      <w:r w:rsidRPr="00107ADD">
        <w:rPr>
          <w:rFonts w:ascii="Times New Roman" w:hAnsi="Times New Roman"/>
          <w:sz w:val="28"/>
        </w:rPr>
        <w:t>ч.</w:t>
      </w:r>
      <w:r>
        <w:rPr>
          <w:rFonts w:ascii="Times New Roman" w:hAnsi="Times New Roman"/>
          <w:sz w:val="28"/>
        </w:rPr>
        <w:t>, «</w:t>
      </w:r>
      <w:proofErr w:type="spellStart"/>
      <w:r>
        <w:rPr>
          <w:rFonts w:ascii="Times New Roman" w:hAnsi="Times New Roman"/>
          <w:sz w:val="28"/>
        </w:rPr>
        <w:t>Вектон</w:t>
      </w:r>
      <w:proofErr w:type="spellEnd"/>
      <w:r>
        <w:rPr>
          <w:rFonts w:ascii="Times New Roman" w:hAnsi="Times New Roman"/>
          <w:sz w:val="28"/>
        </w:rPr>
        <w:t>»), гидроокись натрия (</w:t>
      </w:r>
      <w:r>
        <w:rPr>
          <w:rFonts w:ascii="Times New Roman" w:hAnsi="Times New Roman"/>
          <w:sz w:val="28"/>
          <w:lang w:val="en-US"/>
        </w:rPr>
        <w:t>NaOH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ч.д.а</w:t>
      </w:r>
      <w:proofErr w:type="spellEnd"/>
      <w:r>
        <w:rPr>
          <w:rFonts w:ascii="Times New Roman" w:hAnsi="Times New Roman"/>
          <w:sz w:val="28"/>
        </w:rPr>
        <w:t xml:space="preserve">., «Эко фарм»), </w:t>
      </w:r>
      <w:r w:rsidRPr="00107ADD">
        <w:rPr>
          <w:rFonts w:ascii="Times New Roman" w:hAnsi="Times New Roman"/>
          <w:sz w:val="28"/>
        </w:rPr>
        <w:t>уксусная кислота (</w:t>
      </w:r>
      <w:r w:rsidRPr="00107ADD">
        <w:rPr>
          <w:rFonts w:ascii="Times New Roman" w:hAnsi="Times New Roman"/>
          <w:sz w:val="28"/>
          <w:lang w:val="en-US"/>
        </w:rPr>
        <w:t>CH</w:t>
      </w:r>
      <w:r w:rsidRPr="00107ADD">
        <w:rPr>
          <w:rFonts w:ascii="Times New Roman" w:hAnsi="Times New Roman"/>
          <w:sz w:val="28"/>
          <w:vertAlign w:val="subscript"/>
        </w:rPr>
        <w:t>3</w:t>
      </w:r>
      <w:r w:rsidRPr="00107ADD">
        <w:rPr>
          <w:rFonts w:ascii="Times New Roman" w:hAnsi="Times New Roman"/>
          <w:sz w:val="28"/>
          <w:lang w:val="en-US"/>
        </w:rPr>
        <w:t>COOH</w:t>
      </w:r>
      <w:r w:rsidRPr="00E1684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107ADD">
        <w:rPr>
          <w:rFonts w:ascii="Times New Roman" w:hAnsi="Times New Roman"/>
          <w:sz w:val="28"/>
        </w:rPr>
        <w:t>х.ч</w:t>
      </w:r>
      <w:proofErr w:type="spellEnd"/>
      <w:r w:rsidRPr="00107ADD">
        <w:rPr>
          <w:rFonts w:ascii="Times New Roman" w:hAnsi="Times New Roman"/>
          <w:sz w:val="28"/>
        </w:rPr>
        <w:t>. ледяная</w:t>
      </w:r>
      <w:r>
        <w:rPr>
          <w:rFonts w:ascii="Times New Roman" w:hAnsi="Times New Roman"/>
          <w:sz w:val="28"/>
        </w:rPr>
        <w:t>, «Эко фарм»</w:t>
      </w:r>
      <w:r w:rsidRPr="00107ADD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ортофосфорная кислота (</w:t>
      </w:r>
      <w:r>
        <w:rPr>
          <w:rFonts w:ascii="Times New Roman" w:hAnsi="Times New Roman"/>
          <w:sz w:val="28"/>
          <w:lang w:val="en-US"/>
        </w:rPr>
        <w:t>H</w:t>
      </w:r>
      <w:r w:rsidRPr="0093474E"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  <w:lang w:val="en-US"/>
        </w:rPr>
        <w:t>PO</w:t>
      </w:r>
      <w:r w:rsidRPr="0093474E">
        <w:rPr>
          <w:rFonts w:ascii="Times New Roman" w:hAnsi="Times New Roman"/>
          <w:sz w:val="28"/>
          <w:vertAlign w:val="subscript"/>
        </w:rPr>
        <w:t>4</w:t>
      </w:r>
      <w:r w:rsidRPr="0093474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ч.д.а</w:t>
      </w:r>
      <w:proofErr w:type="spellEnd"/>
      <w:r>
        <w:rPr>
          <w:rFonts w:ascii="Times New Roman" w:hAnsi="Times New Roman"/>
          <w:sz w:val="28"/>
        </w:rPr>
        <w:t xml:space="preserve">., </w:t>
      </w:r>
      <w:r w:rsidRPr="000D244F">
        <w:rPr>
          <w:rFonts w:ascii="Times New Roman" w:hAnsi="Times New Roman"/>
          <w:sz w:val="28"/>
        </w:rPr>
        <w:t>«Эко фарм»</w:t>
      </w:r>
      <w:r>
        <w:rPr>
          <w:rFonts w:ascii="Times New Roman" w:hAnsi="Times New Roman"/>
          <w:sz w:val="28"/>
        </w:rPr>
        <w:t>), диэтиловый эфир (</w:t>
      </w:r>
      <w:r w:rsidRPr="00107ADD"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4</w:t>
      </w:r>
      <w:r w:rsidRPr="00107ADD"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  <w:vertAlign w:val="subscript"/>
        </w:rPr>
        <w:t>10</w:t>
      </w:r>
      <w:r w:rsidRPr="00107ADD">
        <w:rPr>
          <w:rFonts w:ascii="Times New Roman" w:hAnsi="Times New Roman"/>
          <w:sz w:val="28"/>
          <w:lang w:val="en-US"/>
        </w:rPr>
        <w:t>O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ч.д.а</w:t>
      </w:r>
      <w:proofErr w:type="spellEnd"/>
      <w:r>
        <w:rPr>
          <w:rFonts w:ascii="Times New Roman" w:hAnsi="Times New Roman"/>
          <w:sz w:val="28"/>
        </w:rPr>
        <w:t>., «</w:t>
      </w:r>
      <w:proofErr w:type="spellStart"/>
      <w:r>
        <w:rPr>
          <w:rFonts w:ascii="Times New Roman" w:hAnsi="Times New Roman"/>
          <w:sz w:val="28"/>
        </w:rPr>
        <w:t>Кузбасоргхим</w:t>
      </w:r>
      <w:proofErr w:type="spellEnd"/>
      <w:r>
        <w:rPr>
          <w:rFonts w:ascii="Times New Roman" w:hAnsi="Times New Roman"/>
          <w:sz w:val="28"/>
        </w:rPr>
        <w:t xml:space="preserve">»), </w:t>
      </w:r>
      <w:proofErr w:type="spellStart"/>
      <w:r>
        <w:rPr>
          <w:rFonts w:ascii="Times New Roman" w:hAnsi="Times New Roman"/>
          <w:sz w:val="28"/>
        </w:rPr>
        <w:t>петролейный</w:t>
      </w:r>
      <w:proofErr w:type="spellEnd"/>
      <w:r>
        <w:rPr>
          <w:rFonts w:ascii="Times New Roman" w:hAnsi="Times New Roman"/>
          <w:sz w:val="28"/>
        </w:rPr>
        <w:t xml:space="preserve"> эфир (</w:t>
      </w:r>
      <w:r>
        <w:rPr>
          <w:rFonts w:ascii="Times New Roman" w:hAnsi="Times New Roman"/>
          <w:sz w:val="28"/>
          <w:lang w:val="en-US"/>
        </w:rPr>
        <w:t>t</w:t>
      </w:r>
      <w:r w:rsidRPr="0093474E">
        <w:rPr>
          <w:rFonts w:ascii="Times New Roman" w:hAnsi="Times New Roman"/>
          <w:sz w:val="28"/>
          <w:vertAlign w:val="subscript"/>
        </w:rPr>
        <w:t>кип</w:t>
      </w:r>
      <w:r>
        <w:rPr>
          <w:rFonts w:ascii="Times New Roman" w:hAnsi="Times New Roman"/>
          <w:sz w:val="28"/>
        </w:rPr>
        <w:t>=40-70 °С, «</w:t>
      </w:r>
      <w:proofErr w:type="spellStart"/>
      <w:r>
        <w:rPr>
          <w:rFonts w:ascii="Times New Roman" w:hAnsi="Times New Roman"/>
          <w:sz w:val="28"/>
        </w:rPr>
        <w:t>ТатХимПродукт</w:t>
      </w:r>
      <w:proofErr w:type="spellEnd"/>
      <w:r>
        <w:rPr>
          <w:rFonts w:ascii="Times New Roman" w:hAnsi="Times New Roman"/>
          <w:sz w:val="28"/>
        </w:rPr>
        <w:t>»), этанол</w:t>
      </w:r>
      <w:r w:rsidRPr="00107ADD">
        <w:rPr>
          <w:rFonts w:ascii="Times New Roman" w:hAnsi="Times New Roman"/>
          <w:sz w:val="28"/>
        </w:rPr>
        <w:t xml:space="preserve"> (</w:t>
      </w:r>
      <w:r w:rsidRPr="00107ADD">
        <w:rPr>
          <w:rFonts w:ascii="Times New Roman" w:hAnsi="Times New Roman"/>
          <w:sz w:val="28"/>
          <w:lang w:val="en-US"/>
        </w:rPr>
        <w:t>C</w:t>
      </w:r>
      <w:r w:rsidRPr="00107ADD">
        <w:rPr>
          <w:rFonts w:ascii="Times New Roman" w:hAnsi="Times New Roman"/>
          <w:sz w:val="28"/>
          <w:vertAlign w:val="subscript"/>
        </w:rPr>
        <w:t>2</w:t>
      </w:r>
      <w:r w:rsidRPr="00107ADD">
        <w:rPr>
          <w:rFonts w:ascii="Times New Roman" w:hAnsi="Times New Roman"/>
          <w:sz w:val="28"/>
          <w:lang w:val="en-US"/>
        </w:rPr>
        <w:t>H</w:t>
      </w:r>
      <w:r w:rsidRPr="00107ADD">
        <w:rPr>
          <w:rFonts w:ascii="Times New Roman" w:hAnsi="Times New Roman"/>
          <w:sz w:val="28"/>
          <w:vertAlign w:val="subscript"/>
        </w:rPr>
        <w:t>5</w:t>
      </w:r>
      <w:r w:rsidRPr="00107ADD">
        <w:rPr>
          <w:rFonts w:ascii="Times New Roman" w:hAnsi="Times New Roman"/>
          <w:sz w:val="28"/>
          <w:lang w:val="en-US"/>
        </w:rPr>
        <w:t>OH</w:t>
      </w:r>
      <w:r w:rsidRPr="00E1684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х.ч</w:t>
      </w:r>
      <w:proofErr w:type="spellEnd"/>
      <w:r>
        <w:rPr>
          <w:rFonts w:ascii="Times New Roman" w:hAnsi="Times New Roman"/>
          <w:sz w:val="28"/>
        </w:rPr>
        <w:t>., «Вектор-Бест»</w:t>
      </w:r>
      <w:r w:rsidRPr="00107AD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 w:rsidRPr="00A449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метанол </w:t>
      </w:r>
      <w:r w:rsidRPr="00107ADD">
        <w:rPr>
          <w:rFonts w:ascii="Times New Roman" w:hAnsi="Times New Roman"/>
          <w:sz w:val="28"/>
        </w:rPr>
        <w:t>(</w:t>
      </w:r>
      <w:r w:rsidRPr="00107ADD">
        <w:rPr>
          <w:rFonts w:ascii="Times New Roman" w:hAnsi="Times New Roman"/>
          <w:sz w:val="28"/>
          <w:lang w:val="en-US"/>
        </w:rPr>
        <w:t>CH</w:t>
      </w:r>
      <w:r>
        <w:rPr>
          <w:rFonts w:ascii="Times New Roman" w:hAnsi="Times New Roman"/>
          <w:sz w:val="28"/>
          <w:vertAlign w:val="subscript"/>
        </w:rPr>
        <w:t>3</w:t>
      </w:r>
      <w:r w:rsidRPr="00107ADD">
        <w:rPr>
          <w:rFonts w:ascii="Times New Roman" w:hAnsi="Times New Roman"/>
          <w:sz w:val="28"/>
          <w:lang w:val="en-US"/>
        </w:rPr>
        <w:t>OH</w:t>
      </w:r>
      <w:r w:rsidRPr="00E1684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х.ч</w:t>
      </w:r>
      <w:proofErr w:type="spellEnd"/>
      <w:r>
        <w:rPr>
          <w:rFonts w:ascii="Times New Roman" w:hAnsi="Times New Roman"/>
          <w:sz w:val="28"/>
        </w:rPr>
        <w:t>.,</w:t>
      </w:r>
      <w:r w:rsidRPr="00107A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lang w:val="en-US"/>
        </w:rPr>
        <w:t>Macron</w:t>
      </w:r>
      <w:r>
        <w:rPr>
          <w:rFonts w:ascii="Times New Roman" w:hAnsi="Times New Roman"/>
          <w:sz w:val="28"/>
        </w:rPr>
        <w:t>»</w:t>
      </w:r>
      <w:r w:rsidRPr="00E1684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№ 1503402801,</w:t>
      </w:r>
      <w:r w:rsidRPr="00E1684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CAS</w:t>
      </w:r>
      <w:r w:rsidRPr="00E16843">
        <w:rPr>
          <w:rFonts w:ascii="Times New Roman" w:hAnsi="Times New Roman"/>
          <w:sz w:val="28"/>
        </w:rPr>
        <w:t xml:space="preserve"> 67-56-1</w:t>
      </w:r>
      <w:r>
        <w:rPr>
          <w:rFonts w:ascii="Times New Roman" w:hAnsi="Times New Roman"/>
          <w:sz w:val="28"/>
        </w:rPr>
        <w:t>), хлороформ (</w:t>
      </w:r>
      <w:proofErr w:type="spellStart"/>
      <w:r>
        <w:rPr>
          <w:rFonts w:ascii="Times New Roman" w:hAnsi="Times New Roman"/>
          <w:sz w:val="28"/>
          <w:lang w:val="en-US"/>
        </w:rPr>
        <w:t>CHCl</w:t>
      </w:r>
      <w:proofErr w:type="spellEnd"/>
      <w:r w:rsidRPr="005525B5"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х.ч</w:t>
      </w:r>
      <w:proofErr w:type="spellEnd"/>
      <w:r>
        <w:rPr>
          <w:rFonts w:ascii="Times New Roman" w:hAnsi="Times New Roman"/>
          <w:sz w:val="28"/>
        </w:rPr>
        <w:t>., «База №1 Химреактивов»), этилацетат (С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8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ч.д.а</w:t>
      </w:r>
      <w:proofErr w:type="spellEnd"/>
      <w:r>
        <w:rPr>
          <w:rFonts w:ascii="Times New Roman" w:hAnsi="Times New Roman"/>
          <w:sz w:val="28"/>
        </w:rPr>
        <w:t>., «</w:t>
      </w:r>
      <w:proofErr w:type="spellStart"/>
      <w:r>
        <w:rPr>
          <w:rFonts w:ascii="Times New Roman" w:hAnsi="Times New Roman"/>
          <w:sz w:val="28"/>
        </w:rPr>
        <w:t>Химмед</w:t>
      </w:r>
      <w:proofErr w:type="spellEnd"/>
      <w:r>
        <w:rPr>
          <w:rFonts w:ascii="Times New Roman" w:hAnsi="Times New Roman"/>
          <w:sz w:val="28"/>
        </w:rPr>
        <w:t>»), гексан (С</w:t>
      </w:r>
      <w:r>
        <w:rPr>
          <w:rFonts w:ascii="Times New Roman" w:hAnsi="Times New Roman"/>
          <w:sz w:val="28"/>
          <w:vertAlign w:val="subscript"/>
        </w:rPr>
        <w:t>6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14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х.ч</w:t>
      </w:r>
      <w:proofErr w:type="spellEnd"/>
      <w:r>
        <w:rPr>
          <w:rFonts w:ascii="Times New Roman" w:hAnsi="Times New Roman"/>
          <w:sz w:val="28"/>
        </w:rPr>
        <w:t>., «</w:t>
      </w:r>
      <w:proofErr w:type="spellStart"/>
      <w:r>
        <w:rPr>
          <w:rFonts w:ascii="Times New Roman" w:hAnsi="Times New Roman"/>
          <w:sz w:val="28"/>
        </w:rPr>
        <w:t>Экос</w:t>
      </w:r>
      <w:proofErr w:type="spellEnd"/>
      <w:r>
        <w:rPr>
          <w:rFonts w:ascii="Times New Roman" w:hAnsi="Times New Roman"/>
          <w:sz w:val="28"/>
        </w:rPr>
        <w:t xml:space="preserve"> 1»).</w:t>
      </w:r>
    </w:p>
    <w:p w14:paraId="76175334" w14:textId="77777777" w:rsidR="00276677" w:rsidRDefault="00276677" w:rsidP="00B171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10E245E" w14:textId="77777777" w:rsidR="00F47B29" w:rsidRDefault="00F47B29" w:rsidP="002766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18610B7" w14:textId="77777777" w:rsidR="00F47B29" w:rsidRDefault="00F47B29" w:rsidP="002766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F4AF84C" w14:textId="77777777" w:rsidR="00F47B29" w:rsidRDefault="00F47B29" w:rsidP="002766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BE32572" w14:textId="4F3C16FE" w:rsidR="0031460C" w:rsidRPr="00276677" w:rsidRDefault="00276677" w:rsidP="002766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2.</w:t>
      </w:r>
      <w:r w:rsidR="0031460C"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</w:t>
      </w:r>
      <w:r w:rsidR="0031460C"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ребования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к оформлению </w:t>
      </w:r>
      <w:r w:rsidR="0031460C" w:rsidRPr="00276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магистерской диссертации</w:t>
      </w:r>
    </w:p>
    <w:p w14:paraId="44205E4E" w14:textId="77777777" w:rsidR="003E03B3" w:rsidRPr="0031460C" w:rsidRDefault="003E03B3" w:rsidP="0027667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должна быть напечатана в одном экземпляре шрифтом </w:t>
      </w:r>
      <w:proofErr w:type="spellStart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(14 </w:t>
      </w:r>
      <w:proofErr w:type="spellStart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pt</w:t>
      </w:r>
      <w:proofErr w:type="spellEnd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или </w:t>
      </w:r>
      <w:proofErr w:type="spellStart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>Arial</w:t>
      </w:r>
      <w:proofErr w:type="spellEnd"/>
      <w:r w:rsidRPr="0031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1 – 1,5 интервала на одной стороне листа А4 на всю ширину листа с соблюдением полей слева 16 – 3 см, справа – 1 см, сверху и снизу по 2 см и сброшюрована любым способом, не затрудняющим чтение. При оформлении таблиц, рисунков и списка литературы следует руководствоваться требованиями, изложенными выше.</w:t>
      </w:r>
    </w:p>
    <w:p w14:paraId="28CEB2A6" w14:textId="07F65ED1" w:rsidR="0031460C" w:rsidRDefault="00B92755" w:rsidP="00276677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раб</w:t>
      </w:r>
      <w:r w:rsid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оты - не менее 60</w:t>
      </w:r>
      <w:r w:rsidR="00276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-80</w:t>
      </w:r>
      <w:r w:rsid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страниц.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используем</w:t>
      </w:r>
      <w:r w:rsid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литературы – не менее 50.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литературы, опубликованной за посл</w:t>
      </w:r>
      <w:r w:rsid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едние 5 лет – не менее 20.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литературы на иностр</w:t>
      </w:r>
      <w:r w:rsid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анном языке – не менее 10. </w:t>
      </w:r>
      <w:r w:rsidRPr="003146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 выборки эмпирического исследования – не менее 60 человек. </w:t>
      </w:r>
    </w:p>
    <w:p w14:paraId="3C91A9B4" w14:textId="74C77FAE" w:rsidR="00F47B29" w:rsidRPr="00F47B29" w:rsidRDefault="00F47B29" w:rsidP="00F47B2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подготовке магистерской диссертации магистрант должен продемонстрировать,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опираясь на полученные знания и сформированные универсальные, углубленные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профессиональные и специализированные компетенции, умение решать на современном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 профессиональной деятельности, способность интегрировать научные знания, научно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аргументировать свою точку зрения.</w:t>
      </w:r>
    </w:p>
    <w:p w14:paraId="1E670EBF" w14:textId="0C50C888" w:rsidR="00F47B29" w:rsidRPr="00F47B29" w:rsidRDefault="00F47B29" w:rsidP="00F47B2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Магистерская диссертация при завершении освоения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магистратуры должна быть направлена на решение теоретической, экспериментальной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прикладной задачи, связанной с отраслями биохимических, молекулярно-биологических 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медицинских наук.</w:t>
      </w:r>
    </w:p>
    <w:p w14:paraId="11A02BEE" w14:textId="60905866" w:rsidR="00F47B29" w:rsidRDefault="00F47B29" w:rsidP="00F47B29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Магистерская диссертация должна содержать реферативную часть и научно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исследовательскую часть, отражающую углубленные профессиональные и специализированные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выпускника магистратуры в соответствии со специальностью подготовки. Научно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47B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исследовательская часть должна составлять не менее 50 процентов объема диссертации.</w:t>
      </w:r>
    </w:p>
    <w:sectPr w:rsidR="00F4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0E9C"/>
    <w:multiLevelType w:val="multilevel"/>
    <w:tmpl w:val="639E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53A9"/>
    <w:multiLevelType w:val="multilevel"/>
    <w:tmpl w:val="92A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2C41"/>
    <w:multiLevelType w:val="hybridMultilevel"/>
    <w:tmpl w:val="47D87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2A46"/>
    <w:multiLevelType w:val="hybridMultilevel"/>
    <w:tmpl w:val="0A18B9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DF5EE4"/>
    <w:multiLevelType w:val="hybridMultilevel"/>
    <w:tmpl w:val="9512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A5AB1"/>
    <w:multiLevelType w:val="multilevel"/>
    <w:tmpl w:val="264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82817"/>
    <w:multiLevelType w:val="hybridMultilevel"/>
    <w:tmpl w:val="447EE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201D"/>
    <w:multiLevelType w:val="multilevel"/>
    <w:tmpl w:val="781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45B"/>
    <w:rsid w:val="000C59BE"/>
    <w:rsid w:val="001D47EF"/>
    <w:rsid w:val="00276677"/>
    <w:rsid w:val="0031460C"/>
    <w:rsid w:val="003E03B3"/>
    <w:rsid w:val="005B238B"/>
    <w:rsid w:val="00691569"/>
    <w:rsid w:val="007240AB"/>
    <w:rsid w:val="00861555"/>
    <w:rsid w:val="00B17137"/>
    <w:rsid w:val="00B92755"/>
    <w:rsid w:val="00BF3A76"/>
    <w:rsid w:val="00F1445B"/>
    <w:rsid w:val="00F47B29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7D31C"/>
  <w15:chartTrackingRefBased/>
  <w15:docId w15:val="{2F7A31C3-FD08-49C9-A6DD-40000F63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9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Buh7</dc:creator>
  <cp:keywords/>
  <dc:description/>
  <cp:lastModifiedBy>B118kibbran@outlook.com</cp:lastModifiedBy>
  <cp:revision>3</cp:revision>
  <dcterms:created xsi:type="dcterms:W3CDTF">2021-05-26T11:51:00Z</dcterms:created>
  <dcterms:modified xsi:type="dcterms:W3CDTF">2021-05-26T12:41:00Z</dcterms:modified>
</cp:coreProperties>
</file>