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F5" w:rsidRPr="00E00412" w:rsidRDefault="00BE766B">
      <w:pPr>
        <w:rPr>
          <w:b/>
        </w:rPr>
      </w:pPr>
      <w:r w:rsidRPr="00E00412">
        <w:rPr>
          <w:b/>
        </w:rPr>
        <w:t>DNS исследование турбулентного потока в канале с дискретными шероховатыми элементами.</w:t>
      </w:r>
    </w:p>
    <w:p w:rsidR="00BE766B" w:rsidRDefault="00BE766B" w:rsidP="00E00412">
      <w:pPr>
        <w:ind w:firstLine="708"/>
      </w:pPr>
      <w:proofErr w:type="gramStart"/>
      <w:r>
        <w:t xml:space="preserve">Численное исследование было выполнено для исследования турбулентного потока, управляемого давлением, в канале с шероховатой стержнем при числе </w:t>
      </w:r>
      <w:proofErr w:type="spellStart"/>
      <w:r>
        <w:t>Рейнольдса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 </w:t>
      </w:r>
      <w:proofErr w:type="spellStart"/>
      <w:r>
        <w:t>s</w:t>
      </w:r>
      <w:proofErr w:type="spellEnd"/>
      <w:r>
        <w:t xml:space="preserve"> ¼ 400 на основе среднего градиента давления.</w:t>
      </w:r>
      <w:proofErr w:type="gramEnd"/>
      <w:r>
        <w:t xml:space="preserve"> Обе стенки канала были шероховатыми квадратными стержнями с высотой </w:t>
      </w:r>
      <w:proofErr w:type="spellStart"/>
      <w:r>
        <w:t>k</w:t>
      </w:r>
      <w:proofErr w:type="spellEnd"/>
      <w:r>
        <w:t xml:space="preserve"> всего 1,7% от высоты канала или </w:t>
      </w:r>
      <w:proofErr w:type="spellStart"/>
      <w:r>
        <w:t>k</w:t>
      </w:r>
      <w:proofErr w:type="spellEnd"/>
      <w:r>
        <w:t xml:space="preserve"> </w:t>
      </w:r>
      <w:proofErr w:type="spellStart"/>
      <w:r>
        <w:t>chan</w:t>
      </w:r>
      <w:r w:rsidR="00337A98">
        <w:t>nel</w:t>
      </w:r>
      <w:proofErr w:type="spellEnd"/>
      <w:r w:rsidR="00337A98">
        <w:t xml:space="preserve"> 13: 6 в стеновых элементах</w:t>
      </w:r>
      <w:proofErr w:type="gramStart"/>
      <w:r w:rsidR="00337A98">
        <w:t>.</w:t>
      </w:r>
      <w:proofErr w:type="gramEnd"/>
      <w:r w:rsidR="00337A98">
        <w:t xml:space="preserve"> О</w:t>
      </w:r>
      <w:r>
        <w:t>тношение высоты звука к высоте составило 8, что соответствует так называемой шероховатости типа "</w:t>
      </w:r>
      <w:proofErr w:type="spellStart"/>
      <w:r>
        <w:t>k-type</w:t>
      </w:r>
      <w:proofErr w:type="spellEnd"/>
      <w:r>
        <w:t>", и результирующее поле потока было классифицировано как "</w:t>
      </w:r>
      <w:proofErr w:type="gramStart"/>
      <w:r>
        <w:t>шероховатая</w:t>
      </w:r>
      <w:proofErr w:type="gramEnd"/>
      <w:r>
        <w:t xml:space="preserve"> с </w:t>
      </w:r>
      <w:r w:rsidR="00337A98">
        <w:t>неустойчивая</w:t>
      </w:r>
      <w:r>
        <w:t xml:space="preserve">". Усредненная по </w:t>
      </w:r>
      <w:proofErr w:type="spellStart"/>
      <w:r>
        <w:t>Рейнольдсу</w:t>
      </w:r>
      <w:proofErr w:type="spellEnd"/>
      <w:r>
        <w:t xml:space="preserve"> схема обтекания показала два совместно вращающихся вихря, которые заполняли полость между двумя последовательными стержнями. Усредненное поле потока, которое отделялось от одного стержня, не было присоединено, и обратный поток наблюдался по всему дну полости.</w:t>
      </w:r>
      <w:r w:rsidR="00337A98">
        <w:t xml:space="preserve"> </w:t>
      </w:r>
      <w:r w:rsidR="00337A98" w:rsidRPr="00337A98">
        <w:t>За пределами подслоя шероховатости, то есть за пределами 5k, заметного продольного изменения средней скорости и статистики второго порядка не наблюдалось, тогда как корреляция между продольными и нормальными по скорости стенками составляющими сохранялась несколько дальше от поверхности. Однако внутри подслоя шероховатости наблюдались значительные различия в поле турбулентности между слоями с гладкими и шероховатыми стенками, например, область высоких энергий, образованная слоем сдвига, исходящим из гребня элементов шероховатости. Визуализация мгновенных полей потока показала наличие удлиненных полосчатых структур, подобных тем, которые обычно наблюдаются в потоках вдоль гладкой поверхности.</w:t>
      </w:r>
    </w:p>
    <w:p w:rsidR="00E00412" w:rsidRDefault="00E00412" w:rsidP="00BE766B"/>
    <w:p w:rsidR="00E00412" w:rsidRPr="00E00412" w:rsidRDefault="00E00412" w:rsidP="00BE766B">
      <w:pPr>
        <w:rPr>
          <w:b/>
        </w:rPr>
      </w:pPr>
      <w:r w:rsidRPr="00E00412">
        <w:rPr>
          <w:b/>
        </w:rPr>
        <w:t>Введение</w:t>
      </w:r>
    </w:p>
    <w:p w:rsidR="00E00412" w:rsidRDefault="00E00412" w:rsidP="00E00412">
      <w:pPr>
        <w:ind w:firstLine="708"/>
      </w:pPr>
      <w:r w:rsidRPr="00E00412">
        <w:t>Несмотря на обширные исследования потока пограничного слоя на шероховатых поверхностях, понимание физических механизмов в работе все еще является предметом дискуссий. Течение в подслое шероховатости является удивительно неоднородным, и это одна из причин, почему неполная информация доступна из экспериментальных исследований пограничных слоев с шероховатой стенкой. Другая трудность в экспериментах заключается в том, что высокие интенсивности турбулентности, встречающиеся вблизи элементов шероховатости, приводят к тому, что многие стандартные методы измерения (в частности, анемометрия с помощью проволоки X) страдают существенными ошибками, которые зачастую трудно диагностировать и исправлять (</w:t>
      </w:r>
      <w:proofErr w:type="spellStart"/>
      <w:r w:rsidRPr="00E00412">
        <w:t>Raupach</w:t>
      </w:r>
      <w:proofErr w:type="spellEnd"/>
      <w:r w:rsidRPr="00E00412">
        <w:t xml:space="preserve"> </w:t>
      </w:r>
      <w:proofErr w:type="spellStart"/>
      <w:r w:rsidRPr="00E00412">
        <w:t>et</w:t>
      </w:r>
      <w:proofErr w:type="spellEnd"/>
      <w:r w:rsidRPr="00E00412">
        <w:t xml:space="preserve"> </w:t>
      </w:r>
      <w:proofErr w:type="spellStart"/>
      <w:r w:rsidRPr="00E00412">
        <w:t>al</w:t>
      </w:r>
      <w:proofErr w:type="spellEnd"/>
      <w:r w:rsidRPr="00E00412">
        <w:t>., 1991)</w:t>
      </w:r>
      <w:proofErr w:type="gramStart"/>
      <w:r w:rsidRPr="00E00412">
        <w:t xml:space="preserve"> )</w:t>
      </w:r>
      <w:proofErr w:type="gramEnd"/>
      <w:r w:rsidRPr="00E00412">
        <w:t>. Прямое численное моделирование (DNS), с другой стороны, позволяет исследовать пространственную и временную эволюцию поля турбулентного потока с такими подробностями, которые обычно недоступны в лаборатории.</w:t>
      </w:r>
    </w:p>
    <w:p w:rsidR="00E00412" w:rsidRDefault="00E00412" w:rsidP="00E00412">
      <w:pPr>
        <w:ind w:firstLine="708"/>
      </w:pPr>
      <w:r w:rsidRPr="00E00412">
        <w:t xml:space="preserve">В последние годы исследованию пограничного слоя с грубыми стенками уделялось значительное внимание. Измерения нескольких величин турбулентности и исследования когерентных структур в турбулентных пограничных слоях над шероховатыми стенами были выполнены, например, Вудом и </w:t>
      </w:r>
      <w:proofErr w:type="spellStart"/>
      <w:r w:rsidRPr="00E00412">
        <w:t>Антонией</w:t>
      </w:r>
      <w:proofErr w:type="spellEnd"/>
      <w:r w:rsidRPr="00E00412">
        <w:t xml:space="preserve"> (1975), </w:t>
      </w:r>
      <w:proofErr w:type="spellStart"/>
      <w:r w:rsidRPr="00E00412">
        <w:t>Bandyopadhyay</w:t>
      </w:r>
      <w:proofErr w:type="spellEnd"/>
      <w:r w:rsidRPr="00E00412">
        <w:t xml:space="preserve"> (1987), </w:t>
      </w:r>
      <w:proofErr w:type="spellStart"/>
      <w:r w:rsidRPr="00E00412">
        <w:t>Krogstad</w:t>
      </w:r>
      <w:proofErr w:type="spellEnd"/>
      <w:r w:rsidRPr="00E00412">
        <w:t xml:space="preserve"> </w:t>
      </w:r>
      <w:proofErr w:type="spellStart"/>
      <w:r w:rsidRPr="00E00412">
        <w:t>et</w:t>
      </w:r>
      <w:proofErr w:type="spellEnd"/>
      <w:r w:rsidRPr="00E00412">
        <w:t xml:space="preserve"> </w:t>
      </w:r>
      <w:proofErr w:type="spellStart"/>
      <w:r w:rsidRPr="00E00412">
        <w:t>al</w:t>
      </w:r>
      <w:proofErr w:type="spellEnd"/>
      <w:r w:rsidRPr="00E00412">
        <w:t xml:space="preserve">. (1992), </w:t>
      </w:r>
      <w:proofErr w:type="spellStart"/>
      <w:r w:rsidRPr="00E00412">
        <w:t>Grass</w:t>
      </w:r>
      <w:proofErr w:type="spellEnd"/>
      <w:r w:rsidRPr="00E00412">
        <w:t xml:space="preserve"> </w:t>
      </w:r>
      <w:proofErr w:type="spellStart"/>
      <w:r w:rsidRPr="00E00412">
        <w:t>et</w:t>
      </w:r>
      <w:proofErr w:type="spellEnd"/>
      <w:r w:rsidRPr="00E00412">
        <w:t xml:space="preserve"> </w:t>
      </w:r>
      <w:proofErr w:type="spellStart"/>
      <w:r w:rsidRPr="00E00412">
        <w:t>al</w:t>
      </w:r>
      <w:proofErr w:type="spellEnd"/>
      <w:r w:rsidRPr="00E00412">
        <w:t xml:space="preserve">. (1993), </w:t>
      </w:r>
      <w:proofErr w:type="spellStart"/>
      <w:r w:rsidRPr="00E00412">
        <w:t>Krogstad</w:t>
      </w:r>
      <w:proofErr w:type="spellEnd"/>
      <w:r w:rsidRPr="00E00412">
        <w:t xml:space="preserve"> и </w:t>
      </w:r>
      <w:proofErr w:type="spellStart"/>
      <w:r w:rsidRPr="00E00412">
        <w:t>Antonia</w:t>
      </w:r>
      <w:proofErr w:type="spellEnd"/>
      <w:r w:rsidRPr="00E00412">
        <w:t xml:space="preserve"> (1999), </w:t>
      </w:r>
      <w:proofErr w:type="spellStart"/>
      <w:r w:rsidRPr="00E00412">
        <w:t>Djenidi</w:t>
      </w:r>
      <w:proofErr w:type="spellEnd"/>
      <w:r w:rsidRPr="00E00412">
        <w:t xml:space="preserve"> </w:t>
      </w:r>
      <w:proofErr w:type="spellStart"/>
      <w:r w:rsidRPr="00E00412">
        <w:t>et</w:t>
      </w:r>
      <w:proofErr w:type="spellEnd"/>
      <w:r w:rsidRPr="00E00412">
        <w:t xml:space="preserve"> </w:t>
      </w:r>
      <w:proofErr w:type="spellStart"/>
      <w:r w:rsidRPr="00E00412">
        <w:t>al</w:t>
      </w:r>
      <w:proofErr w:type="spellEnd"/>
      <w:r w:rsidRPr="00E00412">
        <w:t xml:space="preserve">. (1999), Антония и </w:t>
      </w:r>
      <w:proofErr w:type="spellStart"/>
      <w:r w:rsidRPr="00E00412">
        <w:t>Крогстад</w:t>
      </w:r>
      <w:proofErr w:type="spellEnd"/>
      <w:r w:rsidRPr="00E00412">
        <w:t xml:space="preserve"> (2001) и </w:t>
      </w:r>
      <w:proofErr w:type="spellStart"/>
      <w:r w:rsidRPr="00E00412">
        <w:t>Баккен</w:t>
      </w:r>
      <w:proofErr w:type="spellEnd"/>
      <w:r w:rsidRPr="00E00412">
        <w:t xml:space="preserve"> и </w:t>
      </w:r>
      <w:proofErr w:type="spellStart"/>
      <w:r w:rsidRPr="00E00412">
        <w:t>Крогстад</w:t>
      </w:r>
      <w:proofErr w:type="spellEnd"/>
      <w:r w:rsidRPr="00E00412">
        <w:t xml:space="preserve"> (2003). В то время как влияние шероховатости поверхности на профили средней скорости в настоящее время довольно хорошо документировано (например, </w:t>
      </w:r>
      <w:proofErr w:type="spellStart"/>
      <w:r w:rsidRPr="00E00412">
        <w:t>Raupach</w:t>
      </w:r>
      <w:proofErr w:type="spellEnd"/>
      <w:r w:rsidRPr="00E00412">
        <w:t xml:space="preserve"> </w:t>
      </w:r>
      <w:proofErr w:type="spellStart"/>
      <w:r w:rsidRPr="00E00412">
        <w:t>et</w:t>
      </w:r>
      <w:proofErr w:type="spellEnd"/>
      <w:r w:rsidRPr="00E00412">
        <w:t xml:space="preserve"> </w:t>
      </w:r>
      <w:proofErr w:type="spellStart"/>
      <w:r w:rsidRPr="00E00412">
        <w:t>al</w:t>
      </w:r>
      <w:proofErr w:type="spellEnd"/>
      <w:r w:rsidRPr="00E00412">
        <w:t xml:space="preserve">., 1991 и </w:t>
      </w:r>
      <w:proofErr w:type="spellStart"/>
      <w:r w:rsidRPr="00E00412">
        <w:t>Bergstrom</w:t>
      </w:r>
      <w:proofErr w:type="spellEnd"/>
      <w:r w:rsidRPr="00E00412">
        <w:t xml:space="preserve"> </w:t>
      </w:r>
      <w:proofErr w:type="spellStart"/>
      <w:r w:rsidRPr="00E00412">
        <w:t>et</w:t>
      </w:r>
      <w:proofErr w:type="spellEnd"/>
      <w:r w:rsidRPr="00E00412">
        <w:t xml:space="preserve"> </w:t>
      </w:r>
      <w:proofErr w:type="spellStart"/>
      <w:r w:rsidRPr="00E00412">
        <w:t>al</w:t>
      </w:r>
      <w:proofErr w:type="spellEnd"/>
      <w:r w:rsidRPr="00E00412">
        <w:t>., 2002), все еще существует неопределенность в отношении влияния шероховатой поверхности на турбулентные величины (</w:t>
      </w:r>
      <w:proofErr w:type="spellStart"/>
      <w:r w:rsidRPr="00E00412">
        <w:t>Krogstad</w:t>
      </w:r>
      <w:proofErr w:type="spellEnd"/>
      <w:r w:rsidRPr="00E00412">
        <w:t xml:space="preserve"> и Антония, 1999).</w:t>
      </w:r>
    </w:p>
    <w:p w:rsidR="00E00412" w:rsidRDefault="00E00412" w:rsidP="00E00412">
      <w:pPr>
        <w:ind w:firstLine="708"/>
      </w:pPr>
      <w:r w:rsidRPr="00E00412">
        <w:t xml:space="preserve">DNS, а также моделирование больших вихрей (LES), только недавно использовались для исследования турбулентных течений на неровных поверхностях. С точки зрения пограничного </w:t>
      </w:r>
      <w:r w:rsidRPr="00E00412">
        <w:lastRenderedPageBreak/>
        <w:t xml:space="preserve">слоя атмосферы, </w:t>
      </w:r>
      <w:proofErr w:type="spellStart"/>
      <w:r w:rsidRPr="00E00412">
        <w:t>Maass</w:t>
      </w:r>
      <w:proofErr w:type="spellEnd"/>
      <w:r w:rsidRPr="00E00412">
        <w:t xml:space="preserve"> </w:t>
      </w:r>
      <w:proofErr w:type="spellStart"/>
      <w:r w:rsidRPr="00E00412">
        <w:t>and</w:t>
      </w:r>
      <w:proofErr w:type="spellEnd"/>
      <w:r w:rsidRPr="00E00412">
        <w:t xml:space="preserve"> </w:t>
      </w:r>
      <w:proofErr w:type="spellStart"/>
      <w:r w:rsidRPr="00E00412">
        <w:t>Schumann</w:t>
      </w:r>
      <w:proofErr w:type="spellEnd"/>
      <w:r w:rsidRPr="00E00412">
        <w:t xml:space="preserve"> (1994), </w:t>
      </w:r>
      <w:proofErr w:type="spellStart"/>
      <w:r w:rsidRPr="00E00412">
        <w:t>De</w:t>
      </w:r>
      <w:proofErr w:type="spellEnd"/>
      <w:r w:rsidRPr="00E00412">
        <w:t xml:space="preserve"> </w:t>
      </w:r>
      <w:proofErr w:type="spellStart"/>
      <w:r w:rsidRPr="00E00412">
        <w:t>Angelis</w:t>
      </w:r>
      <w:proofErr w:type="spellEnd"/>
      <w:r w:rsidRPr="00E00412">
        <w:t xml:space="preserve"> </w:t>
      </w:r>
      <w:proofErr w:type="spellStart"/>
      <w:r w:rsidRPr="00E00412">
        <w:t>et</w:t>
      </w:r>
      <w:proofErr w:type="spellEnd"/>
      <w:r w:rsidRPr="00E00412">
        <w:t xml:space="preserve"> </w:t>
      </w:r>
      <w:proofErr w:type="spellStart"/>
      <w:r w:rsidRPr="00E00412">
        <w:t>al</w:t>
      </w:r>
      <w:proofErr w:type="spellEnd"/>
      <w:r w:rsidRPr="00E00412">
        <w:t xml:space="preserve">. (1997), </w:t>
      </w:r>
      <w:proofErr w:type="spellStart"/>
      <w:r w:rsidRPr="00E00412">
        <w:t>Cherukat</w:t>
      </w:r>
      <w:proofErr w:type="spellEnd"/>
      <w:r w:rsidRPr="00E00412">
        <w:t xml:space="preserve"> </w:t>
      </w:r>
      <w:proofErr w:type="spellStart"/>
      <w:r w:rsidRPr="00E00412">
        <w:t>et</w:t>
      </w:r>
      <w:proofErr w:type="spellEnd"/>
      <w:r w:rsidRPr="00E00412">
        <w:t xml:space="preserve"> </w:t>
      </w:r>
      <w:proofErr w:type="spellStart"/>
      <w:r w:rsidRPr="00E00412">
        <w:t>al</w:t>
      </w:r>
      <w:proofErr w:type="spellEnd"/>
      <w:r w:rsidRPr="00E00412">
        <w:t xml:space="preserve">. (1998) и </w:t>
      </w:r>
      <w:proofErr w:type="spellStart"/>
      <w:r w:rsidRPr="00E00412">
        <w:t>Henn</w:t>
      </w:r>
      <w:proofErr w:type="spellEnd"/>
      <w:r w:rsidRPr="00E00412">
        <w:t xml:space="preserve"> </w:t>
      </w:r>
      <w:proofErr w:type="spellStart"/>
      <w:r w:rsidRPr="00E00412">
        <w:t>and</w:t>
      </w:r>
      <w:proofErr w:type="spellEnd"/>
      <w:r w:rsidRPr="00E00412">
        <w:t xml:space="preserve"> </w:t>
      </w:r>
      <w:proofErr w:type="spellStart"/>
      <w:r w:rsidRPr="00E00412">
        <w:t>Sykes</w:t>
      </w:r>
      <w:proofErr w:type="spellEnd"/>
      <w:r w:rsidRPr="00E00412">
        <w:t xml:space="preserve"> (1999) провели численное моделирование турбулентного потока в канале с синусоидальной нижней стенкой. </w:t>
      </w:r>
      <w:proofErr w:type="spellStart"/>
      <w:r w:rsidRPr="00E00412">
        <w:t>Мияке</w:t>
      </w:r>
      <w:proofErr w:type="spellEnd"/>
      <w:r w:rsidRPr="00E00412">
        <w:t xml:space="preserve"> и </w:t>
      </w:r>
      <w:proofErr w:type="spellStart"/>
      <w:r w:rsidRPr="00E00412">
        <w:t>соавт</w:t>
      </w:r>
      <w:proofErr w:type="spellEnd"/>
      <w:r w:rsidRPr="00E00412">
        <w:t>. (2000) выполнили DNS турбулентного потока и теплообмена в плоском канале с шероховатостью песка на одной стенке.</w:t>
      </w:r>
      <w:r w:rsidR="00BC3EC1">
        <w:t xml:space="preserve"> </w:t>
      </w:r>
      <w:r w:rsidR="00BC3EC1" w:rsidRPr="00BC3EC1">
        <w:t xml:space="preserve">Целью данного исследования является исследование влияния мелких твердых полусферических элементов шероховатости на полностью развитый турбулентный поток в канале с использованием высокоточного моделирования DNS и LES. В частности, систематически исследуется влияние сдвигового числа </w:t>
      </w:r>
      <w:proofErr w:type="spellStart"/>
      <w:r w:rsidR="00BC3EC1" w:rsidRPr="00BC3EC1">
        <w:t>Рейнольдса</w:t>
      </w:r>
      <w:proofErr w:type="spellEnd"/>
      <w:r w:rsidR="00BC3EC1" w:rsidRPr="00BC3EC1">
        <w:t>, размера шероховатости, расстояния и распределения (случайная или регулярная структура) для элементов шероховатости.</w:t>
      </w:r>
      <w:r w:rsidR="00FD1B27" w:rsidRPr="00FD1B27">
        <w:t xml:space="preserve"> Они продолжили свою работу, моделируя турбулентное течение в канале (</w:t>
      </w:r>
      <w:proofErr w:type="spellStart"/>
      <w:r w:rsidR="00FD1B27" w:rsidRPr="00FD1B27">
        <w:t>Miyake</w:t>
      </w:r>
      <w:proofErr w:type="spellEnd"/>
      <w:r w:rsidR="00FD1B27" w:rsidRPr="00FD1B27">
        <w:t xml:space="preserve"> </w:t>
      </w:r>
      <w:proofErr w:type="spellStart"/>
      <w:r w:rsidR="00FD1B27" w:rsidRPr="00FD1B27">
        <w:t>et</w:t>
      </w:r>
      <w:proofErr w:type="spellEnd"/>
      <w:r w:rsidR="00FD1B27" w:rsidRPr="00FD1B27">
        <w:t xml:space="preserve"> </w:t>
      </w:r>
      <w:proofErr w:type="spellStart"/>
      <w:r w:rsidR="00FD1B27" w:rsidRPr="00FD1B27">
        <w:t>al</w:t>
      </w:r>
      <w:proofErr w:type="spellEnd"/>
      <w:r w:rsidR="00FD1B27" w:rsidRPr="00FD1B27">
        <w:t xml:space="preserve">., 2001 и </w:t>
      </w:r>
      <w:proofErr w:type="spellStart"/>
      <w:r w:rsidR="00FD1B27" w:rsidRPr="00FD1B27">
        <w:t>Tsujimoto</w:t>
      </w:r>
      <w:proofErr w:type="spellEnd"/>
      <w:r w:rsidR="00FD1B27" w:rsidRPr="00FD1B27">
        <w:t xml:space="preserve"> </w:t>
      </w:r>
      <w:proofErr w:type="spellStart"/>
      <w:r w:rsidR="00FD1B27" w:rsidRPr="00FD1B27">
        <w:t>et</w:t>
      </w:r>
      <w:proofErr w:type="spellEnd"/>
      <w:r w:rsidR="00FD1B27" w:rsidRPr="00FD1B27">
        <w:t xml:space="preserve"> </w:t>
      </w:r>
      <w:proofErr w:type="spellStart"/>
      <w:r w:rsidR="00FD1B27" w:rsidRPr="00FD1B27">
        <w:t>al</w:t>
      </w:r>
      <w:proofErr w:type="spellEnd"/>
      <w:r w:rsidR="00FD1B27" w:rsidRPr="00FD1B27">
        <w:t xml:space="preserve">., 2001), в котором нижняя стенка была шероховатой с помощью двумерных поперечных квадратных стержней. Высота стержня </w:t>
      </w:r>
      <w:proofErr w:type="spellStart"/>
      <w:r w:rsidR="00FD1B27" w:rsidRPr="00FD1B27">
        <w:t>k</w:t>
      </w:r>
      <w:proofErr w:type="spellEnd"/>
      <w:r w:rsidR="00FD1B27" w:rsidRPr="00FD1B27">
        <w:t xml:space="preserve"> составляла 7% от высоты канала. Было показано, что основным эффектом шероховатости было усиление турбулентного перемешивания и теплообмена. </w:t>
      </w:r>
      <w:proofErr w:type="spellStart"/>
      <w:r w:rsidR="00FD1B27" w:rsidRPr="00FD1B27">
        <w:t>Леонарди</w:t>
      </w:r>
      <w:proofErr w:type="spellEnd"/>
      <w:r w:rsidR="00FD1B27" w:rsidRPr="00FD1B27">
        <w:t xml:space="preserve"> и др. (2003a, </w:t>
      </w:r>
      <w:proofErr w:type="spellStart"/>
      <w:r w:rsidR="00FD1B27" w:rsidRPr="00FD1B27">
        <w:t>b</w:t>
      </w:r>
      <w:proofErr w:type="spellEnd"/>
      <w:r w:rsidR="00FD1B27" w:rsidRPr="00FD1B27">
        <w:t xml:space="preserve">) аналогичным образом </w:t>
      </w:r>
      <w:proofErr w:type="gramStart"/>
      <w:r w:rsidR="00FD1B27" w:rsidRPr="00FD1B27">
        <w:t>выполнен</w:t>
      </w:r>
      <w:proofErr w:type="gramEnd"/>
      <w:r w:rsidR="00FD1B27" w:rsidRPr="00FD1B27">
        <w:t xml:space="preserve"> DNS полностью развитого потока канала с шероховатой нижней стенкой и гладкой верхней стенкой. Шероховатая поверхность состояла из поперечных квадратных стержней, разделенных продольным расстоянием </w:t>
      </w:r>
      <w:proofErr w:type="spellStart"/>
      <w:r w:rsidR="00FD1B27" w:rsidRPr="00FD1B27">
        <w:t>w</w:t>
      </w:r>
      <w:proofErr w:type="spellEnd"/>
      <w:r w:rsidR="00FD1B27" w:rsidRPr="00FD1B27">
        <w:t xml:space="preserve">. Высота прямоугольных стержней составляла 10% от высоты канала. Был рассмотрен широкий диапазон отношения высоты к высоте, </w:t>
      </w:r>
      <w:proofErr w:type="spellStart"/>
      <w:r w:rsidR="00FD1B27" w:rsidRPr="00FD1B27">
        <w:t>k</w:t>
      </w:r>
      <w:proofErr w:type="spellEnd"/>
      <w:r w:rsidR="00FD1B27" w:rsidRPr="00FD1B27">
        <w:t xml:space="preserve"> = </w:t>
      </w:r>
      <w:proofErr w:type="spellStart"/>
      <w:r w:rsidR="00FD1B27" w:rsidRPr="00FD1B27">
        <w:t>k</w:t>
      </w:r>
      <w:proofErr w:type="spellEnd"/>
      <w:r w:rsidR="00FD1B27" w:rsidRPr="00FD1B27">
        <w:t>.</w:t>
      </w:r>
      <w:r w:rsidR="00C223DC">
        <w:t xml:space="preserve"> </w:t>
      </w:r>
      <w:r w:rsidR="00C223DC" w:rsidRPr="00C223DC">
        <w:t xml:space="preserve">Здесь </w:t>
      </w:r>
      <w:proofErr w:type="spellStart"/>
      <w:r w:rsidR="00C223DC" w:rsidRPr="00C223DC">
        <w:t>k</w:t>
      </w:r>
      <w:proofErr w:type="spellEnd"/>
      <w:r w:rsidR="00C223DC" w:rsidRPr="00C223DC">
        <w:t xml:space="preserve"> обозначает шаг, то есть продольную периодичность </w:t>
      </w:r>
      <w:proofErr w:type="spellStart"/>
      <w:r w:rsidR="00C223DC" w:rsidRPr="00C223DC">
        <w:t>w</w:t>
      </w:r>
      <w:proofErr w:type="spellEnd"/>
      <w:r w:rsidR="00C223DC" w:rsidRPr="00C223DC">
        <w:t xml:space="preserve"> þ </w:t>
      </w:r>
      <w:proofErr w:type="spellStart"/>
      <w:r w:rsidR="00C223DC" w:rsidRPr="00C223DC">
        <w:t>k</w:t>
      </w:r>
      <w:proofErr w:type="spellEnd"/>
      <w:r w:rsidR="00C223DC" w:rsidRPr="00C223DC">
        <w:t xml:space="preserve">, индуцированную квадратными стержнями. Совсем недавно DNS одностороннего потока с шероховатыми стержнями был также выполнен </w:t>
      </w:r>
      <w:proofErr w:type="spellStart"/>
      <w:r w:rsidR="00C223DC" w:rsidRPr="00C223DC">
        <w:t>Ikeda</w:t>
      </w:r>
      <w:proofErr w:type="spellEnd"/>
      <w:r w:rsidR="00C223DC" w:rsidRPr="00C223DC">
        <w:t xml:space="preserve"> и </w:t>
      </w:r>
      <w:proofErr w:type="spellStart"/>
      <w:r w:rsidR="00C223DC" w:rsidRPr="00C223DC">
        <w:t>Durbin</w:t>
      </w:r>
      <w:proofErr w:type="spellEnd"/>
      <w:r w:rsidR="00C223DC" w:rsidRPr="00C223DC">
        <w:t xml:space="preserve"> (2002) и </w:t>
      </w:r>
      <w:proofErr w:type="spellStart"/>
      <w:r w:rsidR="00C223DC" w:rsidRPr="00C223DC">
        <w:t>Nagano</w:t>
      </w:r>
      <w:proofErr w:type="spellEnd"/>
      <w:r w:rsidR="00C223DC" w:rsidRPr="00C223DC">
        <w:t xml:space="preserve"> </w:t>
      </w:r>
      <w:proofErr w:type="spellStart"/>
      <w:r w:rsidR="00C223DC" w:rsidRPr="00C223DC">
        <w:t>et</w:t>
      </w:r>
      <w:proofErr w:type="spellEnd"/>
      <w:r w:rsidR="00C223DC" w:rsidRPr="00C223DC">
        <w:t xml:space="preserve"> </w:t>
      </w:r>
      <w:proofErr w:type="spellStart"/>
      <w:r w:rsidR="00C223DC" w:rsidRPr="00C223DC">
        <w:t>al</w:t>
      </w:r>
      <w:proofErr w:type="spellEnd"/>
      <w:r w:rsidR="00C223DC" w:rsidRPr="00C223DC">
        <w:t xml:space="preserve">. (2003), тогда как результаты LES были представлены </w:t>
      </w:r>
      <w:proofErr w:type="spellStart"/>
      <w:r w:rsidR="00C223DC" w:rsidRPr="00C223DC">
        <w:t>Cui</w:t>
      </w:r>
      <w:proofErr w:type="spellEnd"/>
      <w:r w:rsidR="00C223DC" w:rsidRPr="00C223DC">
        <w:t xml:space="preserve"> </w:t>
      </w:r>
      <w:proofErr w:type="spellStart"/>
      <w:r w:rsidR="00C223DC" w:rsidRPr="00C223DC">
        <w:t>et</w:t>
      </w:r>
      <w:proofErr w:type="spellEnd"/>
      <w:r w:rsidR="00C223DC" w:rsidRPr="00C223DC">
        <w:t xml:space="preserve"> </w:t>
      </w:r>
      <w:proofErr w:type="spellStart"/>
      <w:r w:rsidR="00C223DC" w:rsidRPr="00C223DC">
        <w:t>al</w:t>
      </w:r>
      <w:proofErr w:type="spellEnd"/>
      <w:r w:rsidR="00C223DC" w:rsidRPr="00C223DC">
        <w:t>. (2003). Общей чертой всех этих более ранних компьютерных симуляций является то, что только одна стенка канала была шероховатой, тогда как другая стенка оставалась гладкой. Высота элементов шероховатости обычно составляла от 5% до 10% от высоты канала.</w:t>
      </w:r>
    </w:p>
    <w:p w:rsidR="00C223DC" w:rsidRDefault="00C223DC" w:rsidP="00E00412">
      <w:pPr>
        <w:ind w:firstLine="708"/>
      </w:pPr>
      <w:r w:rsidRPr="00C223DC">
        <w:t xml:space="preserve">В настоящей работе DNS впервые используется для моделирования турбулентного потока в канале, обе стенки которого шероховаты квадратными стержнями. Основная цель исследования состоит в том, чтобы исследовать влияние шероховатости на поля среднего и турбулентного потока и исследовать, как далеко от пристеночной области ощущаются эти эффекты. Для этого мы рассмотрим высоту шероховатости </w:t>
      </w:r>
      <w:proofErr w:type="spellStart"/>
      <w:r w:rsidRPr="00C223DC">
        <w:t>k</w:t>
      </w:r>
      <w:proofErr w:type="spellEnd"/>
      <w:r w:rsidRPr="00C223DC">
        <w:t>, которая составляет всего 1,7% от высоты канала. Эта относительная высота шероховатости, таким образом, меньше, чем во всех предыдущих моделированиях, по крайней мере, в 3 раза.</w:t>
      </w:r>
    </w:p>
    <w:p w:rsidR="00C223DC" w:rsidRDefault="00C223DC" w:rsidP="00E00412">
      <w:pPr>
        <w:ind w:firstLine="708"/>
        <w:rPr>
          <w:b/>
        </w:rPr>
      </w:pPr>
      <w:r w:rsidRPr="00C223DC">
        <w:rPr>
          <w:b/>
        </w:rPr>
        <w:t>Конфигурация потока</w:t>
      </w:r>
    </w:p>
    <w:p w:rsidR="00C223DC" w:rsidRDefault="00C223DC" w:rsidP="00E00412">
      <w:pPr>
        <w:ind w:firstLine="708"/>
      </w:pPr>
      <w:r w:rsidRPr="00C223DC">
        <w:t xml:space="preserve">Эскиз, показывающий канал, ориентацию потока, систему координат и форму шероховатости, приведен на рис. 1. Принимается система координат, в которой </w:t>
      </w:r>
      <w:proofErr w:type="spellStart"/>
      <w:r w:rsidRPr="00C223DC">
        <w:t>x</w:t>
      </w:r>
      <w:proofErr w:type="spellEnd"/>
      <w:r w:rsidRPr="00C223DC">
        <w:t xml:space="preserve"> </w:t>
      </w:r>
      <w:proofErr w:type="gramStart"/>
      <w:r w:rsidRPr="00C223DC">
        <w:t>выровнен</w:t>
      </w:r>
      <w:proofErr w:type="gramEnd"/>
      <w:r w:rsidRPr="00C223DC">
        <w:t xml:space="preserve"> с основным направлением потока, </w:t>
      </w:r>
      <w:proofErr w:type="spellStart"/>
      <w:r w:rsidRPr="00C223DC">
        <w:t>y</w:t>
      </w:r>
      <w:proofErr w:type="spellEnd"/>
      <w:r w:rsidRPr="00C223DC">
        <w:t xml:space="preserve"> измеряется вертикально от нижней стенки, и </w:t>
      </w:r>
      <w:proofErr w:type="spellStart"/>
      <w:r w:rsidRPr="00C223DC">
        <w:t>z</w:t>
      </w:r>
      <w:proofErr w:type="spellEnd"/>
      <w:r w:rsidRPr="00C223DC">
        <w:t xml:space="preserve"> параллельна гребням шероховатости. Размер домена ðLx; </w:t>
      </w:r>
      <w:proofErr w:type="spellStart"/>
      <w:r w:rsidRPr="00C223DC">
        <w:t>Ly</w:t>
      </w:r>
      <w:proofErr w:type="spellEnd"/>
      <w:r w:rsidRPr="00C223DC">
        <w:t xml:space="preserve">; LzÞ ¼ ð6: 528h; 2h; phÞ, то есть </w:t>
      </w:r>
      <w:proofErr w:type="gramStart"/>
      <w:r w:rsidRPr="00C223DC">
        <w:t>практически то</w:t>
      </w:r>
      <w:proofErr w:type="gramEnd"/>
      <w:r w:rsidRPr="00C223DC">
        <w:t xml:space="preserve"> же, что и при моделировании гладких каналов </w:t>
      </w:r>
      <w:proofErr w:type="spellStart"/>
      <w:r w:rsidRPr="00C223DC">
        <w:t>Moser</w:t>
      </w:r>
      <w:proofErr w:type="spellEnd"/>
      <w:r w:rsidRPr="00C223DC">
        <w:t xml:space="preserve"> </w:t>
      </w:r>
      <w:proofErr w:type="spellStart"/>
      <w:r w:rsidRPr="00C223DC">
        <w:t>et</w:t>
      </w:r>
      <w:proofErr w:type="spellEnd"/>
      <w:r w:rsidRPr="00C223DC">
        <w:t xml:space="preserve"> </w:t>
      </w:r>
      <w:proofErr w:type="spellStart"/>
      <w:r w:rsidRPr="00C223DC">
        <w:t>al</w:t>
      </w:r>
      <w:proofErr w:type="spellEnd"/>
      <w:r w:rsidRPr="00C223DC">
        <w:t xml:space="preserve">. (1999) при их промежуточном числе </w:t>
      </w:r>
      <w:proofErr w:type="spellStart"/>
      <w:r w:rsidRPr="00C223DC">
        <w:t>Рейнольдса</w:t>
      </w:r>
      <w:proofErr w:type="spellEnd"/>
      <w:r w:rsidRPr="00C223DC">
        <w:t xml:space="preserve"> (далее обозначаемом MKM395).</w:t>
      </w:r>
    </w:p>
    <w:p w:rsidR="00CE5EA3" w:rsidRDefault="00C223DC" w:rsidP="00E00412">
      <w:pPr>
        <w:ind w:firstLine="708"/>
      </w:pPr>
      <w:r w:rsidRPr="00C223DC">
        <w:t xml:space="preserve">Поток является статистически однородным в продольном направлении. Периодические граничные условия используются в продольном и продольном направлениях, а условия скольжения накладываются на все жесткие поверхности. Предполагается, что элементы шероховатости представляют собой двумерные поперечные квадратные стержни с поперечным сечением </w:t>
      </w:r>
      <w:proofErr w:type="spellStart"/>
      <w:r w:rsidRPr="00C223DC">
        <w:t>k</w:t>
      </w:r>
      <w:proofErr w:type="spellEnd"/>
      <w:r w:rsidRPr="00C223DC">
        <w:t xml:space="preserve"> </w:t>
      </w:r>
      <w:proofErr w:type="spellStart"/>
      <w:r w:rsidRPr="00C223DC">
        <w:t>k</w:t>
      </w:r>
      <w:proofErr w:type="spellEnd"/>
      <w:r w:rsidRPr="00C223DC">
        <w:t xml:space="preserve">, расположенные в шахматном порядке на обеих стенках (рис. 1). Вычислительная область охватывает 24 </w:t>
      </w:r>
      <w:proofErr w:type="gramStart"/>
      <w:r w:rsidRPr="00C223DC">
        <w:t>квадратных</w:t>
      </w:r>
      <w:proofErr w:type="gramEnd"/>
      <w:r w:rsidRPr="00C223DC">
        <w:t xml:space="preserve"> стержня на каждой стене.</w:t>
      </w:r>
    </w:p>
    <w:p w:rsidR="00C223DC" w:rsidRDefault="00CE5EA3" w:rsidP="00E00412">
      <w:pPr>
        <w:ind w:firstLine="708"/>
      </w:pPr>
      <w:r w:rsidRPr="00CE5EA3">
        <w:lastRenderedPageBreak/>
        <w:t xml:space="preserve">Отношение высоты звука к высоте </w:t>
      </w:r>
      <w:proofErr w:type="spellStart"/>
      <w:r w:rsidRPr="00CE5EA3">
        <w:t>k</w:t>
      </w:r>
      <w:proofErr w:type="spellEnd"/>
      <w:r w:rsidRPr="00CE5EA3">
        <w:t xml:space="preserve"> = </w:t>
      </w:r>
      <w:proofErr w:type="spellStart"/>
      <w:r w:rsidRPr="00CE5EA3">
        <w:t>k</w:t>
      </w:r>
      <w:proofErr w:type="spellEnd"/>
      <w:r w:rsidRPr="00CE5EA3">
        <w:t xml:space="preserve"> равно 8, что находится в диапазоне, который </w:t>
      </w:r>
      <w:proofErr w:type="spellStart"/>
      <w:r w:rsidRPr="00CE5EA3">
        <w:t>Furuya</w:t>
      </w:r>
      <w:proofErr w:type="spellEnd"/>
      <w:r w:rsidRPr="00CE5EA3">
        <w:t xml:space="preserve"> </w:t>
      </w:r>
      <w:proofErr w:type="spellStart"/>
      <w:r w:rsidRPr="00CE5EA3">
        <w:t>et</w:t>
      </w:r>
      <w:proofErr w:type="spellEnd"/>
      <w:r w:rsidRPr="00CE5EA3">
        <w:t xml:space="preserve"> </w:t>
      </w:r>
      <w:proofErr w:type="spellStart"/>
      <w:r w:rsidRPr="00CE5EA3">
        <w:t>al</w:t>
      </w:r>
      <w:proofErr w:type="spellEnd"/>
      <w:r w:rsidRPr="00CE5EA3">
        <w:t xml:space="preserve">. (1976) было обнаружено, что они оказывают наибольшее влияние на профиль средней скорости. </w:t>
      </w:r>
      <w:proofErr w:type="spellStart"/>
      <w:r w:rsidRPr="00CE5EA3">
        <w:t>Perry</w:t>
      </w:r>
      <w:proofErr w:type="spellEnd"/>
      <w:r w:rsidRPr="00CE5EA3">
        <w:t xml:space="preserve"> </w:t>
      </w:r>
      <w:proofErr w:type="spellStart"/>
      <w:r w:rsidRPr="00CE5EA3">
        <w:t>et</w:t>
      </w:r>
      <w:proofErr w:type="spellEnd"/>
      <w:r w:rsidRPr="00CE5EA3">
        <w:t xml:space="preserve"> </w:t>
      </w:r>
      <w:proofErr w:type="spellStart"/>
      <w:r w:rsidRPr="00CE5EA3">
        <w:t>al</w:t>
      </w:r>
      <w:proofErr w:type="spellEnd"/>
      <w:r w:rsidRPr="00CE5EA3">
        <w:t xml:space="preserve">. (1969) назвали этот тип конфигурации шероховатости «шероховатостью k-типа», поскольку функция шероховатости показала явную зависимость от </w:t>
      </w:r>
      <w:proofErr w:type="spellStart"/>
      <w:r w:rsidRPr="00CE5EA3">
        <w:t>k</w:t>
      </w:r>
      <w:proofErr w:type="spellEnd"/>
      <w:r w:rsidRPr="00CE5EA3">
        <w:t>. Высота шероховатости составляет 1,7% от высоты канала (</w:t>
      </w:r>
      <w:proofErr w:type="spellStart"/>
      <w:r w:rsidRPr="00CE5EA3">
        <w:t>k</w:t>
      </w:r>
      <w:proofErr w:type="spellEnd"/>
      <w:r w:rsidRPr="00CE5EA3">
        <w:t xml:space="preserve"> ¼ 0: 034h), что в 13,6 раза больше шкалы вязкой длины </w:t>
      </w:r>
      <w:proofErr w:type="spellStart"/>
      <w:r w:rsidRPr="00CE5EA3">
        <w:t>m</w:t>
      </w:r>
      <w:proofErr w:type="spellEnd"/>
      <w:r w:rsidRPr="00CE5EA3">
        <w:t xml:space="preserve"> = </w:t>
      </w:r>
      <w:proofErr w:type="spellStart"/>
      <w:r w:rsidRPr="00CE5EA3">
        <w:t>us</w:t>
      </w:r>
      <w:proofErr w:type="spellEnd"/>
      <w:r w:rsidRPr="00CE5EA3">
        <w:t xml:space="preserve">. Здесь нас определяют как </w:t>
      </w:r>
      <w:proofErr w:type="spellStart"/>
      <w:r w:rsidRPr="00CE5EA3">
        <w:t>dx</w:t>
      </w:r>
      <w:proofErr w:type="spellEnd"/>
      <w:r w:rsidRPr="00CE5EA3">
        <w:t xml:space="preserve"> 1 = 2, где </w:t>
      </w:r>
      <w:proofErr w:type="spellStart"/>
      <w:r w:rsidRPr="00CE5EA3">
        <w:t>q</w:t>
      </w:r>
      <w:proofErr w:type="spellEnd"/>
      <w:r w:rsidRPr="00CE5EA3">
        <w:t xml:space="preserve"> - плотность жидкости, а </w:t>
      </w:r>
      <w:proofErr w:type="spellStart"/>
      <w:r w:rsidRPr="00CE5EA3">
        <w:t>dP</w:t>
      </w:r>
      <w:proofErr w:type="spellEnd"/>
      <w:r w:rsidRPr="00CE5EA3">
        <w:t xml:space="preserve"> = </w:t>
      </w:r>
      <w:proofErr w:type="spellStart"/>
      <w:r w:rsidRPr="00CE5EA3">
        <w:t>dx</w:t>
      </w:r>
      <w:proofErr w:type="spellEnd"/>
      <w:r w:rsidRPr="00CE5EA3">
        <w:t xml:space="preserve"> - навязанный градиент давления. В соответствии с классификацией, предложенной </w:t>
      </w:r>
      <w:proofErr w:type="spellStart"/>
      <w:r w:rsidRPr="00CE5EA3">
        <w:t>Лиграни</w:t>
      </w:r>
      <w:proofErr w:type="spellEnd"/>
      <w:r w:rsidRPr="00CE5EA3">
        <w:t xml:space="preserve"> и </w:t>
      </w:r>
      <w:proofErr w:type="spellStart"/>
      <w:r w:rsidRPr="00CE5EA3">
        <w:t>Моффатом</w:t>
      </w:r>
      <w:proofErr w:type="spellEnd"/>
      <w:r w:rsidRPr="00CE5EA3">
        <w:t xml:space="preserve"> (1986), режим течения, таким образом, является переходно-шероховатым, т.е. поток зависит как от числа </w:t>
      </w:r>
      <w:proofErr w:type="spellStart"/>
      <w:r w:rsidRPr="00CE5EA3">
        <w:t>Рейнольдса</w:t>
      </w:r>
      <w:proofErr w:type="spellEnd"/>
      <w:r w:rsidRPr="00CE5EA3">
        <w:t>, так и от высоты шероховатости.</w:t>
      </w:r>
      <w:r w:rsidR="00C223DC">
        <w:tab/>
      </w:r>
    </w:p>
    <w:p w:rsidR="00CE5EA3" w:rsidRDefault="00CE5EA3" w:rsidP="00E00412">
      <w:pPr>
        <w:ind w:firstLine="708"/>
        <w:rPr>
          <w:b/>
        </w:rPr>
      </w:pPr>
      <w:r w:rsidRPr="00CE5EA3">
        <w:rPr>
          <w:b/>
        </w:rPr>
        <w:t>Численный метод и разрешение</w:t>
      </w:r>
    </w:p>
    <w:p w:rsidR="00CE5EA3" w:rsidRDefault="00CE5EA3" w:rsidP="00E00412">
      <w:pPr>
        <w:ind w:firstLine="708"/>
      </w:pPr>
      <w:r w:rsidRPr="00CE5EA3">
        <w:t xml:space="preserve">Основные уравнения для несжимаемой </w:t>
      </w:r>
      <w:proofErr w:type="spellStart"/>
      <w:r w:rsidRPr="00CE5EA3">
        <w:t>ньютоновской</w:t>
      </w:r>
      <w:proofErr w:type="spellEnd"/>
      <w:r w:rsidRPr="00CE5EA3">
        <w:t xml:space="preserve"> жидкости, т. Е. Уравнение Навье – Стокса и уравнение неразрывности, интегрируются по конечному объему в соответствии с методом баланса объема Шумана (1975). Полученные уравнения решаются численно на разнесенной и неоднородной декартовой сетке с помощью параллельного компьютерного кода MGLET (</w:t>
      </w:r>
      <w:proofErr w:type="spellStart"/>
      <w:r w:rsidRPr="00CE5EA3">
        <w:t>Manhart</w:t>
      </w:r>
      <w:proofErr w:type="spellEnd"/>
      <w:r w:rsidRPr="00CE5EA3">
        <w:t>, 2004). Давление определяется в центре каждой ячейки сетки и составляющих скорости на границах раздела. Компоненты скорости и их производные получаются путем линейной интерполяции и центральных разностей соответственно. В результате пространственная дискретизация имеет точность второго порядка.</w:t>
      </w:r>
      <w:r>
        <w:t xml:space="preserve"> </w:t>
      </w:r>
      <w:r w:rsidRPr="00CE5EA3">
        <w:t xml:space="preserve">Используя схему перепрыгивания для явного интегрирования во времени уравнений импульса, достигается точный временной шаг второго порядка. Эта комбинация центральной разности и временного шага скачка является энергосберегающей для одномерного уравнения конвекции и поэтому подходит для DNS. Уравнение Пуассона для давления решается многосеточным методом, основанным на точечных итерациях скорость-давление. Вычислительная сетка делится на произвольное количество </w:t>
      </w:r>
      <w:proofErr w:type="spellStart"/>
      <w:r w:rsidRPr="00CE5EA3">
        <w:t>подсеток</w:t>
      </w:r>
      <w:proofErr w:type="spellEnd"/>
      <w:r w:rsidRPr="00CE5EA3">
        <w:t xml:space="preserve">, которые обрабатываются как независимые блоки сетки при параллельной обработке. MGLET - это блочно-структурированный код для управления несколькими сетками, возникающими в результате распараллеливания (более подробно </w:t>
      </w:r>
      <w:proofErr w:type="gramStart"/>
      <w:r w:rsidRPr="00CE5EA3">
        <w:t>см</w:t>
      </w:r>
      <w:proofErr w:type="gramEnd"/>
      <w:r w:rsidRPr="00CE5EA3">
        <w:t xml:space="preserve">. </w:t>
      </w:r>
      <w:proofErr w:type="spellStart"/>
      <w:r w:rsidRPr="00CE5EA3">
        <w:t>Manhart</w:t>
      </w:r>
      <w:proofErr w:type="spellEnd"/>
      <w:r w:rsidRPr="00CE5EA3">
        <w:t xml:space="preserve"> </w:t>
      </w:r>
      <w:proofErr w:type="spellStart"/>
      <w:r w:rsidRPr="00CE5EA3">
        <w:t>et</w:t>
      </w:r>
      <w:proofErr w:type="spellEnd"/>
      <w:r w:rsidRPr="00CE5EA3">
        <w:t xml:space="preserve"> </w:t>
      </w:r>
      <w:proofErr w:type="spellStart"/>
      <w:r w:rsidRPr="00CE5EA3">
        <w:t>al</w:t>
      </w:r>
      <w:proofErr w:type="spellEnd"/>
      <w:r w:rsidRPr="00CE5EA3">
        <w:t xml:space="preserve">., 2001). </w:t>
      </w:r>
      <w:proofErr w:type="spellStart"/>
      <w:r w:rsidRPr="00CE5EA3">
        <w:t>Валидация</w:t>
      </w:r>
      <w:proofErr w:type="spellEnd"/>
      <w:r w:rsidRPr="00CE5EA3">
        <w:t xml:space="preserve"> кода моделирования была проведена в ходе различных исследований DNS и LES турбулентного потока в гладком канале (</w:t>
      </w:r>
      <w:proofErr w:type="spellStart"/>
      <w:r w:rsidRPr="00CE5EA3">
        <w:t>Manhart</w:t>
      </w:r>
      <w:proofErr w:type="spellEnd"/>
      <w:r w:rsidRPr="00CE5EA3">
        <w:t xml:space="preserve"> </w:t>
      </w:r>
      <w:proofErr w:type="spellStart"/>
      <w:r w:rsidRPr="00CE5EA3">
        <w:t>et</w:t>
      </w:r>
      <w:proofErr w:type="spellEnd"/>
      <w:r w:rsidRPr="00CE5EA3">
        <w:t xml:space="preserve"> </w:t>
      </w:r>
      <w:proofErr w:type="spellStart"/>
      <w:r w:rsidRPr="00CE5EA3">
        <w:t>al</w:t>
      </w:r>
      <w:proofErr w:type="spellEnd"/>
      <w:r w:rsidRPr="00CE5EA3">
        <w:t>., 1998), а также разделения и повторного присоединения турбулентного потока пограничного слоя (</w:t>
      </w:r>
      <w:proofErr w:type="spellStart"/>
      <w:r w:rsidRPr="00CE5EA3">
        <w:t>Manhart</w:t>
      </w:r>
      <w:proofErr w:type="spellEnd"/>
      <w:r w:rsidRPr="00CE5EA3">
        <w:t xml:space="preserve"> </w:t>
      </w:r>
      <w:proofErr w:type="spellStart"/>
      <w:r w:rsidRPr="00CE5EA3">
        <w:t>and</w:t>
      </w:r>
      <w:proofErr w:type="spellEnd"/>
      <w:r w:rsidRPr="00CE5EA3">
        <w:t xml:space="preserve"> </w:t>
      </w:r>
      <w:proofErr w:type="spellStart"/>
      <w:r w:rsidRPr="00CE5EA3">
        <w:t>Friedrich</w:t>
      </w:r>
      <w:proofErr w:type="spellEnd"/>
      <w:r w:rsidRPr="00CE5EA3">
        <w:t>, 2002).</w:t>
      </w:r>
    </w:p>
    <w:p w:rsidR="00CE5EA3" w:rsidRPr="00CE5EA3" w:rsidRDefault="00CE5EA3" w:rsidP="00E00412">
      <w:pPr>
        <w:ind w:firstLine="708"/>
      </w:pPr>
    </w:p>
    <w:p w:rsidR="00CE5EA3" w:rsidRPr="00C223DC" w:rsidRDefault="00CE5EA3" w:rsidP="00E00412">
      <w:pPr>
        <w:ind w:firstLine="708"/>
      </w:pPr>
    </w:p>
    <w:sectPr w:rsidR="00CE5EA3" w:rsidRPr="00C223DC" w:rsidSect="00B4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766B"/>
    <w:rsid w:val="00324E39"/>
    <w:rsid w:val="00337A98"/>
    <w:rsid w:val="0059537A"/>
    <w:rsid w:val="008B547E"/>
    <w:rsid w:val="00B4419A"/>
    <w:rsid w:val="00BC3EC1"/>
    <w:rsid w:val="00BE766B"/>
    <w:rsid w:val="00C223DC"/>
    <w:rsid w:val="00C97580"/>
    <w:rsid w:val="00CE5EA3"/>
    <w:rsid w:val="00E00412"/>
    <w:rsid w:val="00EA6A4D"/>
    <w:rsid w:val="00FD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4758">
                              <w:marLeft w:val="0"/>
                              <w:marRight w:val="20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532">
                              <w:marLeft w:val="0"/>
                              <w:marRight w:val="20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2019-05-21T19:04:00Z</dcterms:created>
  <dcterms:modified xsi:type="dcterms:W3CDTF">2019-05-22T03:22:00Z</dcterms:modified>
</cp:coreProperties>
</file>