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1147" w14:textId="77777777" w:rsidR="00FE383D" w:rsidRPr="00FE383D" w:rsidRDefault="00FE383D" w:rsidP="00FE383D">
      <w:pPr>
        <w:spacing w:after="0"/>
        <w:jc w:val="center"/>
        <w:rPr>
          <w:sz w:val="28"/>
        </w:rPr>
      </w:pPr>
      <w:r w:rsidRPr="00FE383D">
        <w:rPr>
          <w:sz w:val="28"/>
        </w:rPr>
        <w:t>Сравнени</w:t>
      </w:r>
      <w:r>
        <w:rPr>
          <w:sz w:val="28"/>
        </w:rPr>
        <w:t>е</w:t>
      </w:r>
      <w:r w:rsidRPr="00FE383D">
        <w:rPr>
          <w:sz w:val="28"/>
        </w:rPr>
        <w:t xml:space="preserve"> требований к ВКР различных уровней подготовки по направлению «Химия»</w:t>
      </w:r>
    </w:p>
    <w:p w14:paraId="3FBD7B21" w14:textId="77777777" w:rsidR="00FE383D" w:rsidRPr="00FE383D" w:rsidRDefault="00FE383D" w:rsidP="00FE383D">
      <w:pPr>
        <w:spacing w:after="0"/>
        <w:rPr>
          <w:sz w:val="24"/>
        </w:rPr>
      </w:pPr>
      <w:r w:rsidRPr="00FE383D">
        <w:rPr>
          <w:sz w:val="24"/>
        </w:rPr>
        <w:t>Подготовила:</w:t>
      </w:r>
    </w:p>
    <w:p w14:paraId="63296C84" w14:textId="77777777" w:rsidR="00FE383D" w:rsidRPr="00FE383D" w:rsidRDefault="00FE383D" w:rsidP="00FE383D">
      <w:pPr>
        <w:spacing w:after="0"/>
        <w:rPr>
          <w:sz w:val="24"/>
        </w:rPr>
      </w:pPr>
      <w:r w:rsidRPr="00FE383D">
        <w:rPr>
          <w:sz w:val="24"/>
        </w:rPr>
        <w:t>Аспирант 3 года направления 04.06.01 Химические науки</w:t>
      </w:r>
    </w:p>
    <w:p w14:paraId="4734E163" w14:textId="782FD686" w:rsidR="00FE383D" w:rsidRDefault="00CC1CE4" w:rsidP="00FE383D">
      <w:pPr>
        <w:spacing w:after="0"/>
        <w:rPr>
          <w:sz w:val="24"/>
        </w:rPr>
      </w:pPr>
      <w:r>
        <w:rPr>
          <w:sz w:val="24"/>
        </w:rPr>
        <w:t>Агарков А.С.</w:t>
      </w:r>
    </w:p>
    <w:p w14:paraId="52B78036" w14:textId="77777777" w:rsidR="00FE383D" w:rsidRPr="00FE383D" w:rsidRDefault="00FE383D" w:rsidP="00FE383D">
      <w:pPr>
        <w:spacing w:after="0"/>
        <w:rPr>
          <w:sz w:val="24"/>
        </w:rPr>
      </w:pPr>
    </w:p>
    <w:tbl>
      <w:tblPr>
        <w:tblStyle w:val="a3"/>
        <w:tblW w:w="14529" w:type="dxa"/>
        <w:tblLook w:val="04A0" w:firstRow="1" w:lastRow="0" w:firstColumn="1" w:lastColumn="0" w:noHBand="0" w:noVBand="1"/>
      </w:tblPr>
      <w:tblGrid>
        <w:gridCol w:w="2263"/>
        <w:gridCol w:w="2776"/>
        <w:gridCol w:w="3992"/>
        <w:gridCol w:w="5498"/>
      </w:tblGrid>
      <w:tr w:rsidR="00A52E2E" w:rsidRPr="00F20FAE" w14:paraId="268F886E" w14:textId="77777777" w:rsidTr="00BC0D25">
        <w:tc>
          <w:tcPr>
            <w:tcW w:w="2263" w:type="dxa"/>
          </w:tcPr>
          <w:p w14:paraId="64BE6B03" w14:textId="77777777" w:rsidR="00FE7F16" w:rsidRPr="00F20FAE" w:rsidRDefault="00FE7F1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76" w:type="dxa"/>
          </w:tcPr>
          <w:p w14:paraId="781C324B" w14:textId="77777777" w:rsidR="00FE7F16" w:rsidRPr="00F20FAE" w:rsidRDefault="00FE7F1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Бакалавриат</w:t>
            </w:r>
          </w:p>
        </w:tc>
        <w:tc>
          <w:tcPr>
            <w:tcW w:w="3992" w:type="dxa"/>
          </w:tcPr>
          <w:p w14:paraId="6CC27023" w14:textId="77777777" w:rsidR="00FE7F16" w:rsidRPr="00F20FAE" w:rsidRDefault="00FE7F1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Специалитет</w:t>
            </w:r>
            <w:r w:rsidR="00202713"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8" w:type="dxa"/>
          </w:tcPr>
          <w:p w14:paraId="7A54E985" w14:textId="77777777" w:rsidR="00FE7F16" w:rsidRPr="00F20FAE" w:rsidRDefault="00FE7F1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Магистратура</w:t>
            </w:r>
          </w:p>
        </w:tc>
      </w:tr>
      <w:tr w:rsidR="00A52E2E" w:rsidRPr="00F20FAE" w14:paraId="12123022" w14:textId="77777777" w:rsidTr="00BC0D25">
        <w:tc>
          <w:tcPr>
            <w:tcW w:w="2263" w:type="dxa"/>
          </w:tcPr>
          <w:p w14:paraId="6B71BA33" w14:textId="77777777" w:rsidR="00FE7F16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2776" w:type="dxa"/>
          </w:tcPr>
          <w:p w14:paraId="0501395B" w14:textId="77777777" w:rsidR="00FE7F16" w:rsidRPr="00F20FAE" w:rsidRDefault="00FE7F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216</w:t>
            </w:r>
          </w:p>
        </w:tc>
        <w:tc>
          <w:tcPr>
            <w:tcW w:w="3992" w:type="dxa"/>
          </w:tcPr>
          <w:p w14:paraId="1B02113B" w14:textId="77777777" w:rsidR="00FE7F16" w:rsidRPr="00F20FAE" w:rsidRDefault="00FE7F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216</w:t>
            </w:r>
          </w:p>
        </w:tc>
        <w:tc>
          <w:tcPr>
            <w:tcW w:w="5498" w:type="dxa"/>
          </w:tcPr>
          <w:p w14:paraId="395BCE9D" w14:textId="77777777" w:rsidR="00FE7F16" w:rsidRPr="00F20FAE" w:rsidRDefault="00FE7F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216</w:t>
            </w:r>
          </w:p>
        </w:tc>
      </w:tr>
      <w:tr w:rsidR="00A52E2E" w:rsidRPr="00F20FAE" w14:paraId="30D1BCE0" w14:textId="77777777" w:rsidTr="00BC0D25">
        <w:tc>
          <w:tcPr>
            <w:tcW w:w="2263" w:type="dxa"/>
          </w:tcPr>
          <w:p w14:paraId="5ECD4CAF" w14:textId="77777777" w:rsidR="00FE7F16" w:rsidRPr="00F20FAE" w:rsidRDefault="00FE7F1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Характеристика ВКР</w:t>
            </w:r>
          </w:p>
        </w:tc>
        <w:tc>
          <w:tcPr>
            <w:tcW w:w="2776" w:type="dxa"/>
          </w:tcPr>
          <w:p w14:paraId="0503C898" w14:textId="77777777" w:rsidR="00FE7F16" w:rsidRPr="00F20FAE" w:rsidRDefault="00FE7F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самостоятельная и логически завершенная работа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которая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содержит анализ и применение известных научных и (или) технических решений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технологических процессов, программных продуктов, включает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проработку теоретических вопросов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описание экспериментальных исследований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или решение задач прикладного характера</w:t>
            </w:r>
          </w:p>
        </w:tc>
        <w:tc>
          <w:tcPr>
            <w:tcW w:w="3992" w:type="dxa"/>
          </w:tcPr>
          <w:p w14:paraId="7D331BB9" w14:textId="77777777" w:rsidR="00FE7F16" w:rsidRPr="00F20FAE" w:rsidRDefault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законченная работа (теоретическое или экспериментальное исследование) на заданную тему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выполненная автором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самостоятельно 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на базе достигнутого уровня гуманитарной, профессиональной и специальной подготовки,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связанное с разработкой теоретических вопросов, с экспериментальными исследованиями или с решением задач прикладного характера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содержащее законченное решение реальной профессиональной задачи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, оформленное в виде научных, технологических, программных, иных проектных документов</w:t>
            </w:r>
          </w:p>
        </w:tc>
        <w:tc>
          <w:tcPr>
            <w:tcW w:w="5498" w:type="dxa"/>
          </w:tcPr>
          <w:p w14:paraId="2CBB845D" w14:textId="77777777" w:rsidR="00FE7F16" w:rsidRPr="00F20FAE" w:rsidRDefault="00202713" w:rsidP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индивидуальная учебно-исследовательская работа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содержащая углубленные теоретические 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и (или)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экспериментально-практические исследования прикладного характера по определенной теме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выполняется обучающимся по материалам, собранным за период обучения в магистратуре и в процессе производственной (в том числе преддипломной) практики и научно-исследовательской работы.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Магистерская диссертация (ВКР) является самостоятельной проектной и (или) исследовательской квалификационной работой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обеспечивающей закрепление методологических представлений, методических навыков и навыков экспериментальной работы в избранной области профессиональной деятельности. </w:t>
            </w:r>
          </w:p>
        </w:tc>
      </w:tr>
      <w:tr w:rsidR="00A52E2E" w:rsidRPr="00F20FAE" w14:paraId="33D1CEF5" w14:textId="77777777" w:rsidTr="00BC0D25">
        <w:tc>
          <w:tcPr>
            <w:tcW w:w="2263" w:type="dxa"/>
          </w:tcPr>
          <w:p w14:paraId="7947B616" w14:textId="77777777" w:rsidR="00FE7F16" w:rsidRPr="00F20FAE" w:rsidRDefault="00202713" w:rsidP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ВКР должна подтверждать</w:t>
            </w:r>
          </w:p>
        </w:tc>
        <w:tc>
          <w:tcPr>
            <w:tcW w:w="2776" w:type="dxa"/>
          </w:tcPr>
          <w:p w14:paraId="4F216C97" w14:textId="77777777" w:rsidR="00FE7F16" w:rsidRPr="00F20FAE" w:rsidRDefault="00202713" w:rsidP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образовательный уровень выпускника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свидетельствующий о наличии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подготовки по направлению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20FAE">
              <w:rPr>
                <w:rFonts w:asciiTheme="majorHAnsi" w:hAnsiTheme="majorHAnsi" w:cstheme="majorHAnsi"/>
                <w:i/>
                <w:sz w:val="24"/>
                <w:szCs w:val="24"/>
              </w:rPr>
              <w:t>04.03.01 Химия и профилю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навыков выполнения исследовательских и (или) проектных работ.</w:t>
            </w:r>
          </w:p>
        </w:tc>
        <w:tc>
          <w:tcPr>
            <w:tcW w:w="3992" w:type="dxa"/>
          </w:tcPr>
          <w:p w14:paraId="504FCDC6" w14:textId="77777777" w:rsidR="00FE7F16" w:rsidRPr="00F20FAE" w:rsidRDefault="00202713" w:rsidP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образовательный уровень выпускника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свидетельствующий о наличии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фундаментальной подготовки по специальности </w:t>
            </w:r>
            <w:r w:rsidRPr="00F20FAE">
              <w:rPr>
                <w:rFonts w:asciiTheme="majorHAnsi" w:hAnsiTheme="majorHAnsi" w:cstheme="majorHAnsi"/>
                <w:i/>
                <w:sz w:val="24"/>
                <w:szCs w:val="24"/>
              </w:rPr>
              <w:t>04.05.01 Фундаментальная и прикладная химия, и специализации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а также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навыков выполнения исследовательских и (или) проектных работ</w:t>
            </w:r>
          </w:p>
        </w:tc>
        <w:tc>
          <w:tcPr>
            <w:tcW w:w="5498" w:type="dxa"/>
          </w:tcPr>
          <w:p w14:paraId="2095F481" w14:textId="77777777" w:rsidR="00FE7F16" w:rsidRPr="00F20FAE" w:rsidRDefault="0020271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образовательный уровень выпускника, 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свидетельствующий о наличии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фундаментальной подготовки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по направлению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20FAE">
              <w:rPr>
                <w:rFonts w:asciiTheme="majorHAnsi" w:hAnsiTheme="majorHAnsi" w:cstheme="majorHAnsi"/>
                <w:i/>
                <w:sz w:val="24"/>
                <w:szCs w:val="24"/>
              </w:rPr>
              <w:t>подготовки магистратуры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и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навыков выполнения исследовательских и (или) проектных работ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52E2E" w:rsidRPr="00F20FAE" w14:paraId="1F7DAF34" w14:textId="77777777" w:rsidTr="00BC0D25">
        <w:tc>
          <w:tcPr>
            <w:tcW w:w="2263" w:type="dxa"/>
          </w:tcPr>
          <w:p w14:paraId="12FD5B88" w14:textId="77777777" w:rsidR="00A52E2E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При выполнении обучающиеся должны показать</w:t>
            </w:r>
          </w:p>
        </w:tc>
        <w:tc>
          <w:tcPr>
            <w:tcW w:w="12266" w:type="dxa"/>
            <w:gridSpan w:val="3"/>
          </w:tcPr>
          <w:p w14:paraId="1CAD31AC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свою способность и умение, опираясь на полученные знания, умения и сформированные компетенции, самостоятельно решать на современном уровне задачи своей профессиональной деятельности, профессионально и аргументированно излагать информацию и защищать свою точку зрения.</w:t>
            </w:r>
          </w:p>
          <w:p w14:paraId="3B574EFA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52E2E" w:rsidRPr="00F20FAE" w14:paraId="5F1C3C04" w14:textId="77777777" w:rsidTr="00BC0D25">
        <w:tc>
          <w:tcPr>
            <w:tcW w:w="2263" w:type="dxa"/>
          </w:tcPr>
          <w:p w14:paraId="33B72453" w14:textId="77777777" w:rsidR="00A52E2E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Плагиат</w:t>
            </w:r>
          </w:p>
        </w:tc>
        <w:tc>
          <w:tcPr>
            <w:tcW w:w="12266" w:type="dxa"/>
            <w:gridSpan w:val="3"/>
          </w:tcPr>
          <w:p w14:paraId="13F9541B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ВКР должна быть выполнена с соблюдением требований о недопущении неправомочного заимствования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результатов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работ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других авторов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(плагиат).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Требования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к уровню оригинальности работы (допустимому объему заимствования)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в зависимости от уровня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осваиваемой обучающимся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образовательной программы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, а также порядок проверки ВКР на объём заимствования, в том числе содержательного, выявления неправомочных заимствований </w:t>
            </w: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устанавливается локальным актом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ВУЗа.</w:t>
            </w:r>
          </w:p>
        </w:tc>
      </w:tr>
      <w:tr w:rsidR="00A52E2E" w:rsidRPr="00F20FAE" w14:paraId="4494B3DB" w14:textId="77777777" w:rsidTr="00BC0D25">
        <w:tc>
          <w:tcPr>
            <w:tcW w:w="2263" w:type="dxa"/>
          </w:tcPr>
          <w:p w14:paraId="593745BC" w14:textId="77777777" w:rsidR="00A52E2E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Содержание ВКР должно отражать</w:t>
            </w:r>
          </w:p>
        </w:tc>
        <w:tc>
          <w:tcPr>
            <w:tcW w:w="12266" w:type="dxa"/>
            <w:gridSpan w:val="3"/>
          </w:tcPr>
          <w:p w14:paraId="387B26CC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- знание студентом специальной литературы по исследуемой тематике; </w:t>
            </w:r>
          </w:p>
          <w:p w14:paraId="678C305B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- его способность к анализу состояния научных исследований и (или) научно-технических разработок по избранной теме; </w:t>
            </w:r>
          </w:p>
          <w:p w14:paraId="08280182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- уровень теоретического мышления; </w:t>
            </w:r>
          </w:p>
          <w:p w14:paraId="01CE81AB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- способность студента применять теоретические знания для решения практических задач;</w:t>
            </w:r>
          </w:p>
          <w:p w14:paraId="6A511B64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- способность студента формулировать, обосновывать и защищать результаты выполненной работы, подтверждать их практическую значимость</w:t>
            </w:r>
          </w:p>
        </w:tc>
      </w:tr>
      <w:tr w:rsidR="00A52E2E" w:rsidRPr="00F20FAE" w14:paraId="13AED1A2" w14:textId="77777777" w:rsidTr="00BC0D25">
        <w:tc>
          <w:tcPr>
            <w:tcW w:w="2263" w:type="dxa"/>
          </w:tcPr>
          <w:p w14:paraId="17C4B1F3" w14:textId="77777777" w:rsidR="00A52E2E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Рекомендуемый объем</w:t>
            </w:r>
          </w:p>
        </w:tc>
        <w:tc>
          <w:tcPr>
            <w:tcW w:w="2776" w:type="dxa"/>
          </w:tcPr>
          <w:p w14:paraId="6FEB8580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40-60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страниц</w:t>
            </w:r>
          </w:p>
        </w:tc>
        <w:tc>
          <w:tcPr>
            <w:tcW w:w="3992" w:type="dxa"/>
          </w:tcPr>
          <w:p w14:paraId="396D719E" w14:textId="77777777" w:rsidR="00A52E2E" w:rsidRPr="00F20FAE" w:rsidRDefault="00A52E2E" w:rsidP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60-80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страниц</w:t>
            </w:r>
          </w:p>
        </w:tc>
        <w:tc>
          <w:tcPr>
            <w:tcW w:w="5498" w:type="dxa"/>
          </w:tcPr>
          <w:p w14:paraId="36AC8674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80-120</w:t>
            </w: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 xml:space="preserve"> страниц</w:t>
            </w:r>
          </w:p>
        </w:tc>
      </w:tr>
      <w:tr w:rsidR="00A52E2E" w:rsidRPr="00F20FAE" w14:paraId="4D63139A" w14:textId="77777777" w:rsidTr="00BC0D25">
        <w:tc>
          <w:tcPr>
            <w:tcW w:w="2263" w:type="dxa"/>
          </w:tcPr>
          <w:p w14:paraId="34ACDDE3" w14:textId="77777777" w:rsidR="00A52E2E" w:rsidRPr="00F20FAE" w:rsidRDefault="00A52E2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b/>
                <w:sz w:val="24"/>
                <w:szCs w:val="24"/>
              </w:rPr>
              <w:t>Число источников</w:t>
            </w:r>
          </w:p>
        </w:tc>
        <w:tc>
          <w:tcPr>
            <w:tcW w:w="12266" w:type="dxa"/>
            <w:gridSpan w:val="3"/>
          </w:tcPr>
          <w:p w14:paraId="66C9237B" w14:textId="77777777" w:rsidR="00A52E2E" w:rsidRPr="00F20FAE" w:rsidRDefault="00A52E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20FAE">
              <w:rPr>
                <w:rFonts w:asciiTheme="majorHAnsi" w:hAnsiTheme="majorHAnsi" w:cstheme="majorHAnsi"/>
                <w:sz w:val="24"/>
                <w:szCs w:val="24"/>
              </w:rPr>
              <w:t>Не менее 20</w:t>
            </w:r>
          </w:p>
        </w:tc>
      </w:tr>
    </w:tbl>
    <w:p w14:paraId="6CF3E6B1" w14:textId="77777777" w:rsidR="00FE7F16" w:rsidRDefault="00FE7F16" w:rsidP="00F20FAE"/>
    <w:sectPr w:rsidR="00FE7F16" w:rsidSect="00A52E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16"/>
    <w:rsid w:val="00202713"/>
    <w:rsid w:val="00314C20"/>
    <w:rsid w:val="00A52E2E"/>
    <w:rsid w:val="00BC0D25"/>
    <w:rsid w:val="00CC1CE4"/>
    <w:rsid w:val="00F20FAE"/>
    <w:rsid w:val="00FC797A"/>
    <w:rsid w:val="00FE383D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DFA3"/>
  <w15:chartTrackingRefBased/>
  <w15:docId w15:val="{75A7436A-1114-4D74-B828-E1377A7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Артем Агарков</cp:lastModifiedBy>
  <cp:revision>2</cp:revision>
  <dcterms:created xsi:type="dcterms:W3CDTF">2021-05-26T13:49:00Z</dcterms:created>
  <dcterms:modified xsi:type="dcterms:W3CDTF">2021-05-26T13:49:00Z</dcterms:modified>
</cp:coreProperties>
</file>