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14" w:rsidRDefault="00CA4D14" w:rsidP="00CA4D14">
      <w:pPr>
        <w:widowControl w:val="0"/>
        <w:autoSpaceDE w:val="0"/>
        <w:autoSpaceDN w:val="0"/>
        <w:adjustRightInd w:val="0"/>
        <w:spacing w:before="180" w:after="180"/>
        <w:jc w:val="right"/>
        <w:rPr>
          <w:rFonts w:ascii="Times New Roman" w:hAnsi="Times New Roman"/>
          <w:bCs/>
          <w:sz w:val="24"/>
          <w:szCs w:val="24"/>
        </w:rPr>
      </w:pPr>
      <w:r w:rsidRPr="00CA4D14">
        <w:rPr>
          <w:rFonts w:ascii="Times New Roman" w:hAnsi="Times New Roman"/>
          <w:bCs/>
          <w:sz w:val="24"/>
          <w:szCs w:val="24"/>
        </w:rPr>
        <w:t>Выполнила: Гафарова А.Р.</w:t>
      </w:r>
    </w:p>
    <w:p w:rsidR="00CA4D14" w:rsidRPr="00CA4D14" w:rsidRDefault="00CA4D14" w:rsidP="00CA4D14">
      <w:pPr>
        <w:widowControl w:val="0"/>
        <w:autoSpaceDE w:val="0"/>
        <w:autoSpaceDN w:val="0"/>
        <w:adjustRightInd w:val="0"/>
        <w:spacing w:before="180" w:after="180"/>
        <w:jc w:val="right"/>
        <w:rPr>
          <w:rFonts w:ascii="Times New Roman" w:hAnsi="Times New Roman"/>
          <w:bCs/>
          <w:sz w:val="24"/>
          <w:szCs w:val="24"/>
        </w:rPr>
      </w:pPr>
    </w:p>
    <w:p w:rsidR="00B41473" w:rsidRPr="00CA4D14" w:rsidRDefault="00B41473" w:rsidP="00B41473">
      <w:pPr>
        <w:widowControl w:val="0"/>
        <w:autoSpaceDE w:val="0"/>
        <w:autoSpaceDN w:val="0"/>
        <w:adjustRightInd w:val="0"/>
        <w:spacing w:before="180" w:after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D14">
        <w:rPr>
          <w:rFonts w:ascii="Times New Roman" w:hAnsi="Times New Roman"/>
          <w:b/>
          <w:bCs/>
          <w:sz w:val="24"/>
          <w:szCs w:val="24"/>
        </w:rPr>
        <w:t xml:space="preserve">Требования к выпускной квалификационной работе </w:t>
      </w:r>
    </w:p>
    <w:p w:rsidR="00CA4D14" w:rsidRPr="00CA4D14" w:rsidRDefault="00CA4D14" w:rsidP="00CA4D14">
      <w:pPr>
        <w:widowControl w:val="0"/>
        <w:autoSpaceDE w:val="0"/>
        <w:autoSpaceDN w:val="0"/>
        <w:adjustRightInd w:val="0"/>
        <w:spacing w:before="180" w:after="180"/>
        <w:ind w:left="5664"/>
        <w:rPr>
          <w:rFonts w:ascii="Times New Roman" w:hAnsi="Times New Roman"/>
          <w:bCs/>
          <w:sz w:val="24"/>
          <w:szCs w:val="24"/>
        </w:rPr>
      </w:pPr>
      <w:r w:rsidRPr="00CA4D14">
        <w:rPr>
          <w:rFonts w:ascii="Times New Roman" w:hAnsi="Times New Roman"/>
          <w:bCs/>
          <w:sz w:val="24"/>
          <w:szCs w:val="24"/>
        </w:rPr>
        <w:t>Направление 03.03.02: Физика</w:t>
      </w:r>
    </w:p>
    <w:p w:rsidR="00CA4D14" w:rsidRPr="00CA4D14" w:rsidRDefault="00CA4D14" w:rsidP="00CA4D14">
      <w:pPr>
        <w:widowControl w:val="0"/>
        <w:autoSpaceDE w:val="0"/>
        <w:autoSpaceDN w:val="0"/>
        <w:adjustRightInd w:val="0"/>
        <w:spacing w:before="180" w:after="180"/>
        <w:ind w:left="5664"/>
        <w:rPr>
          <w:rFonts w:ascii="Times New Roman" w:hAnsi="Times New Roman"/>
          <w:bCs/>
          <w:sz w:val="24"/>
          <w:szCs w:val="24"/>
        </w:rPr>
      </w:pPr>
      <w:r w:rsidRPr="00CA4D14">
        <w:rPr>
          <w:rFonts w:ascii="Times New Roman" w:hAnsi="Times New Roman"/>
          <w:bCs/>
          <w:sz w:val="24"/>
          <w:szCs w:val="24"/>
        </w:rPr>
        <w:t>Медицинская физика</w:t>
      </w:r>
    </w:p>
    <w:p w:rsidR="00CA4D14" w:rsidRPr="00CA4D14" w:rsidRDefault="00CA4D14" w:rsidP="00CA4D14">
      <w:pPr>
        <w:widowControl w:val="0"/>
        <w:autoSpaceDE w:val="0"/>
        <w:autoSpaceDN w:val="0"/>
        <w:adjustRightInd w:val="0"/>
        <w:spacing w:before="180" w:after="180"/>
        <w:ind w:left="5664"/>
        <w:rPr>
          <w:rFonts w:ascii="Times New Roman" w:hAnsi="Times New Roman"/>
          <w:bCs/>
          <w:sz w:val="24"/>
          <w:szCs w:val="24"/>
        </w:rPr>
      </w:pPr>
      <w:r w:rsidRPr="00CA4D14">
        <w:rPr>
          <w:rFonts w:ascii="Times New Roman" w:hAnsi="Times New Roman"/>
          <w:bCs/>
          <w:sz w:val="24"/>
          <w:szCs w:val="24"/>
        </w:rPr>
        <w:t>Направление 03.04.02: Физика</w:t>
      </w:r>
    </w:p>
    <w:p w:rsidR="00CA4D14" w:rsidRPr="00CA4D14" w:rsidRDefault="00CA4D14" w:rsidP="00CA4D14">
      <w:pPr>
        <w:widowControl w:val="0"/>
        <w:autoSpaceDE w:val="0"/>
        <w:autoSpaceDN w:val="0"/>
        <w:adjustRightInd w:val="0"/>
        <w:spacing w:before="180" w:after="180"/>
        <w:ind w:left="5664"/>
        <w:rPr>
          <w:rFonts w:ascii="Times New Roman" w:hAnsi="Times New Roman"/>
          <w:bCs/>
          <w:sz w:val="24"/>
          <w:szCs w:val="24"/>
        </w:rPr>
      </w:pPr>
      <w:r w:rsidRPr="00CA4D14">
        <w:rPr>
          <w:rFonts w:ascii="Times New Roman" w:hAnsi="Times New Roman"/>
          <w:bCs/>
          <w:sz w:val="24"/>
          <w:szCs w:val="24"/>
        </w:rPr>
        <w:t>Профиль: Медицинская физика</w:t>
      </w:r>
    </w:p>
    <w:p w:rsidR="00CA4D14" w:rsidRDefault="00CA4D14" w:rsidP="00B41473">
      <w:pPr>
        <w:widowControl w:val="0"/>
        <w:autoSpaceDE w:val="0"/>
        <w:autoSpaceDN w:val="0"/>
        <w:adjustRightInd w:val="0"/>
        <w:spacing w:before="180" w:after="180"/>
        <w:jc w:val="center"/>
        <w:rPr>
          <w:rFonts w:asciiTheme="minorHAnsi" w:hAnsiTheme="minorHAnsi" w:cs="TimesNewRomanPSMT"/>
          <w:b/>
          <w:bCs/>
          <w:sz w:val="24"/>
          <w:szCs w:val="24"/>
        </w:rPr>
      </w:pPr>
    </w:p>
    <w:p w:rsidR="00B41473" w:rsidRDefault="00B41473" w:rsidP="00B41473">
      <w:pPr>
        <w:widowControl w:val="0"/>
        <w:autoSpaceDE w:val="0"/>
        <w:autoSpaceDN w:val="0"/>
        <w:adjustRightInd w:val="0"/>
        <w:spacing w:before="180" w:after="18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1. Общие положения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right="5" w:firstLine="62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выпускной квалификационной работы (ВКР) является заключительным этапом обучения студента и имеет целью:</w:t>
      </w:r>
    </w:p>
    <w:p w:rsidR="00B41473" w:rsidRDefault="00B41473" w:rsidP="00B41473">
      <w:pPr>
        <w:widowControl w:val="0"/>
        <w:numPr>
          <w:ilvl w:val="0"/>
          <w:numId w:val="4"/>
        </w:numPr>
        <w:tabs>
          <w:tab w:val="left" w:pos="624"/>
          <w:tab w:val="left" w:pos="736"/>
        </w:tabs>
        <w:autoSpaceDE w:val="0"/>
        <w:autoSpaceDN w:val="0"/>
        <w:adjustRightInd w:val="0"/>
        <w:spacing w:after="0"/>
        <w:ind w:left="782" w:hanging="31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систематизацию, закрепление и расширение теоретических знаний по специальности, и применение этих знаний при решении конкретных научных, технических, экономич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ских и производственных задач;</w:t>
      </w:r>
    </w:p>
    <w:p w:rsidR="00B41473" w:rsidRDefault="00B41473" w:rsidP="00B41473">
      <w:pPr>
        <w:widowControl w:val="0"/>
        <w:numPr>
          <w:ilvl w:val="0"/>
          <w:numId w:val="4"/>
        </w:numPr>
        <w:tabs>
          <w:tab w:val="left" w:pos="624"/>
          <w:tab w:val="left" w:pos="736"/>
        </w:tabs>
        <w:autoSpaceDE w:val="0"/>
        <w:autoSpaceDN w:val="0"/>
        <w:adjustRightInd w:val="0"/>
        <w:spacing w:after="0"/>
        <w:ind w:left="782" w:hanging="31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развитие навыков ведения самостоятельной работы и овладение методикой исследов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ния и экспериментирования при решении разрабатываемых в выпускной квалифик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ционной работе задач и вопросов;</w:t>
      </w:r>
    </w:p>
    <w:p w:rsidR="00B41473" w:rsidRDefault="00B41473" w:rsidP="00B41473">
      <w:pPr>
        <w:widowControl w:val="0"/>
        <w:numPr>
          <w:ilvl w:val="0"/>
          <w:numId w:val="4"/>
        </w:numPr>
        <w:tabs>
          <w:tab w:val="left" w:pos="624"/>
          <w:tab w:val="left" w:pos="736"/>
        </w:tabs>
        <w:autoSpaceDE w:val="0"/>
        <w:autoSpaceDN w:val="0"/>
        <w:adjustRightInd w:val="0"/>
        <w:spacing w:before="5" w:after="0"/>
        <w:ind w:left="782" w:hanging="31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выяснение подготовленности студентов для самостоятельной работы в условиях совр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менного производства, прогресса науки, техники и культуры.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Выпускная квалификационная работа является обязательной формой итоговой гос</w:t>
      </w:r>
      <w:r>
        <w:rPr>
          <w:rFonts w:ascii="TimesNewRomanPSMT" w:hAnsi="TimesNewRomanPSMT" w:cs="TimesNewRomanPSMT"/>
          <w:sz w:val="24"/>
          <w:szCs w:val="24"/>
        </w:rPr>
        <w:t>у</w:t>
      </w:r>
      <w:r>
        <w:rPr>
          <w:rFonts w:ascii="TimesNewRomanPSMT" w:hAnsi="TimesNewRomanPSMT" w:cs="TimesNewRomanPSMT"/>
          <w:sz w:val="24"/>
          <w:szCs w:val="24"/>
        </w:rPr>
        <w:t>дарственной аттестации, самостоятельно выполняемой обучающимся на завершающем этапе подготовки по специальности (направлению). В выпускной квалификационной работе на о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нове профессионально ориентированной теоретической подготовки решаются конкретные практические задачи, предусмотренные соответствующей ступенью высшего профессионал</w:t>
      </w:r>
      <w:r>
        <w:rPr>
          <w:rFonts w:ascii="TimesNewRomanPSMT" w:hAnsi="TimesNewRomanPSMT" w:cs="TimesNewRomanPSMT"/>
          <w:sz w:val="24"/>
          <w:szCs w:val="24"/>
        </w:rPr>
        <w:t>ь</w:t>
      </w:r>
      <w:r>
        <w:rPr>
          <w:rFonts w:ascii="TimesNewRomanPSMT" w:hAnsi="TimesNewRomanPSMT" w:cs="TimesNewRomanPSMT"/>
          <w:sz w:val="24"/>
          <w:szCs w:val="24"/>
        </w:rPr>
        <w:t>ного образования.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Выпускные квалификационные работы выполняют в формах, соответствующих опр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деленным ступеням высшего профессионального образования: для квалификации (степени) бакалавр – в форме бакалаврской работы; для квалификации (степени) магистр – в форме м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гистерской диссертации.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Целью выпускной квалификационной работы является установление уровня подгото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>ленности выпускника к профессиональной деятельности.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Задачами выпускной квалификационной работы являются: расширение, систематиз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ция и закрепление теоретических и практических знаний по специальности и применение их в профессиональной деятельности, совершенствование навыков ведения самостоятельной тво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>ческой работы, способности четко, ясно и логично излагать в письменной форме свои мысли по избранной тематике.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Руководителем выпускной квалификационной работы назначается преподаватель к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федры, либо приглашенный специалист, выполняющий соответствующие обязанности на условиях почасовой оплаты или на общественных началах.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Темы выпускных квалификационных работ и научные руководители утверждаются </w:t>
      </w:r>
      <w:r>
        <w:rPr>
          <w:rFonts w:ascii="TimesNewRomanPSMT" w:hAnsi="TimesNewRomanPSMT" w:cs="TimesNewRomanPSMT"/>
          <w:sz w:val="24"/>
          <w:szCs w:val="24"/>
        </w:rPr>
        <w:lastRenderedPageBreak/>
        <w:t>на заседании кафедры, по которым предусмотрено выполнение выпускных квалификационных работ.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Выпускные квалификационные работы и отзывы на них хранятся на кафедрах в теч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ние пяти лет. Выпускные квалификационные работы, отмеченные на конкурсах и отзывы на них – постоянно.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before="182" w:after="0"/>
        <w:ind w:firstLine="53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Темати</w:t>
      </w:r>
      <w:bookmarkStart w:id="0" w:name="_GoBack"/>
      <w:r>
        <w:rPr>
          <w:rFonts w:ascii="TimesNewRomanPSMT" w:hAnsi="TimesNewRomanPSMT" w:cs="TimesNewRomanPSMT"/>
          <w:sz w:val="24"/>
          <w:szCs w:val="24"/>
        </w:rPr>
        <w:t>ка</w:t>
      </w:r>
      <w:bookmarkEnd w:id="0"/>
      <w:r>
        <w:rPr>
          <w:rFonts w:ascii="TimesNewRomanPSMT" w:hAnsi="TimesNewRomanPSMT" w:cs="TimesNewRomanPSMT"/>
          <w:sz w:val="24"/>
          <w:szCs w:val="24"/>
        </w:rPr>
        <w:t xml:space="preserve"> выпускных квалификационных работ должна быть актуальной, соответств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вать современному состоянию и перспективам развития науки, техники и культуры. Темы р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бот определяются выпускающей кафедрой. Студентам предоставляется право выбора темы выпускной квалификационной работы. Студент может предложить для работы свою тему с необходимым обоснованием целесообразности ее разработки. Тему выпускной квалификац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онной работы не следует формулировать слишком широко, а по возможности, четко и лак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нично ограничить круг решаемых задач.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53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выпускной квалификационной работы, как правило, базируется на конкретном пр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изводственном материале, собранном студентом в процессе прохождения производстве</w:t>
      </w: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ной практики, или может быть предложена кафедрой в рамках выполняемых ею нау</w:t>
      </w:r>
      <w:r>
        <w:rPr>
          <w:rFonts w:ascii="TimesNewRomanPSMT" w:hAnsi="TimesNewRomanPSMT" w:cs="TimesNewRomanPSMT"/>
          <w:sz w:val="24"/>
          <w:szCs w:val="24"/>
        </w:rPr>
        <w:t>ч</w:t>
      </w:r>
      <w:r>
        <w:rPr>
          <w:rFonts w:ascii="TimesNewRomanPSMT" w:hAnsi="TimesNewRomanPSMT" w:cs="TimesNewRomanPSMT"/>
          <w:sz w:val="24"/>
          <w:szCs w:val="24"/>
        </w:rPr>
        <w:t>но-исследовательских работ. Она должна представлять законченную работу, т.е. иметь конкре</w:t>
      </w:r>
      <w:r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ный и очевидный результат, являясь исключительно продуктом самостоятельного труда ст</w:t>
      </w:r>
      <w:r>
        <w:rPr>
          <w:rFonts w:ascii="TimesNewRomanPSMT" w:hAnsi="TimesNewRomanPSMT" w:cs="TimesNewRomanPSMT"/>
          <w:sz w:val="24"/>
          <w:szCs w:val="24"/>
        </w:rPr>
        <w:t>у</w:t>
      </w:r>
      <w:r>
        <w:rPr>
          <w:rFonts w:ascii="TimesNewRomanPSMT" w:hAnsi="TimesNewRomanPSMT" w:cs="TimesNewRomanPSMT"/>
          <w:sz w:val="24"/>
          <w:szCs w:val="24"/>
        </w:rPr>
        <w:t>дента. Основными задачами студента при написании работы являются:</w:t>
      </w:r>
    </w:p>
    <w:p w:rsidR="00B41473" w:rsidRDefault="00B41473" w:rsidP="00B41473">
      <w:pPr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adjustRightInd w:val="0"/>
        <w:spacing w:before="5" w:after="0"/>
        <w:ind w:left="470"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демонстрация знаний, полученных за время обучения;</w:t>
      </w:r>
    </w:p>
    <w:p w:rsidR="00B41473" w:rsidRDefault="00B41473" w:rsidP="00B41473">
      <w:pPr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adjustRightInd w:val="0"/>
        <w:spacing w:before="10" w:after="0"/>
        <w:ind w:left="470"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умение самостоятельно решать инженерные задачи;</w:t>
      </w:r>
    </w:p>
    <w:p w:rsidR="00B41473" w:rsidRDefault="00B41473" w:rsidP="00B41473">
      <w:pPr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adjustRightInd w:val="0"/>
        <w:spacing w:after="0"/>
        <w:ind w:left="470"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умение использования компьютера при математических расчетах;</w:t>
      </w:r>
    </w:p>
    <w:p w:rsidR="00B41473" w:rsidRDefault="00B41473" w:rsidP="00B41473">
      <w:pPr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adjustRightInd w:val="0"/>
        <w:spacing w:after="0"/>
        <w:ind w:left="624" w:hanging="15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оформление текстовой части работы и графических материалов в соответствии с де</w:t>
      </w:r>
      <w:r>
        <w:rPr>
          <w:rFonts w:ascii="TimesNewRomanPSMT" w:hAnsi="TimesNewRomanPSMT" w:cs="TimesNewRomanPSMT"/>
          <w:sz w:val="24"/>
          <w:szCs w:val="24"/>
        </w:rPr>
        <w:t>й</w:t>
      </w:r>
      <w:r>
        <w:rPr>
          <w:rFonts w:ascii="TimesNewRomanPSMT" w:hAnsi="TimesNewRomanPSMT" w:cs="TimesNewRomanPSMT"/>
          <w:sz w:val="24"/>
          <w:szCs w:val="24"/>
        </w:rPr>
        <w:t>ствующими нормативными требованиями.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right="19" w:firstLine="61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Таким образом, подготовка выпускной квалификационной работы вырабатывает, углу</w:t>
      </w:r>
      <w:r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>ляет, и закрепляет навыки ведения самостоятельной исследовательской, проектной и эксп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риментальной работы студентом в условиях современного производства.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before="5" w:after="0"/>
        <w:ind w:firstLine="4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выпускной квалификационной работы должна соответствовать профилю специал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зации студента, а её содержание должно быть выполнено на современном уровне науки и те</w:t>
      </w:r>
      <w:r>
        <w:rPr>
          <w:rFonts w:ascii="TimesNewRomanPSMT" w:hAnsi="TimesNewRomanPSMT" w:cs="TimesNewRomanPSMT"/>
          <w:sz w:val="24"/>
          <w:szCs w:val="24"/>
        </w:rPr>
        <w:t>х</w:t>
      </w:r>
      <w:r>
        <w:rPr>
          <w:rFonts w:ascii="TimesNewRomanPSMT" w:hAnsi="TimesNewRomanPSMT" w:cs="TimesNewRomanPSMT"/>
          <w:sz w:val="24"/>
          <w:szCs w:val="24"/>
        </w:rPr>
        <w:t>ники. Студент допускается к выполнению выпускной квалификационной работы после в</w:t>
      </w:r>
      <w:r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>полнения учебного плана.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51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Руководство выпускной квалификационной работой осуществляет опытный преподав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тель или дипломированный специалист от производства. В последнем случае тема выпускной квалификационной работы выдвигается производственной организацией.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51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задачу руководителя выпускной квалификационной работы входит:</w:t>
      </w:r>
    </w:p>
    <w:p w:rsidR="00B41473" w:rsidRDefault="00B41473" w:rsidP="00B41473">
      <w:pPr>
        <w:widowControl w:val="0"/>
        <w:numPr>
          <w:ilvl w:val="0"/>
          <w:numId w:val="6"/>
        </w:numPr>
        <w:tabs>
          <w:tab w:val="left" w:pos="427"/>
        </w:tabs>
        <w:autoSpaceDE w:val="0"/>
        <w:autoSpaceDN w:val="0"/>
        <w:adjustRightInd w:val="0"/>
        <w:spacing w:before="5" w:after="0"/>
        <w:ind w:left="643" w:hanging="2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разработать и своевременно выдать студенту задание по выбранной теме работы;</w:t>
      </w:r>
    </w:p>
    <w:p w:rsidR="00B41473" w:rsidRDefault="00B41473" w:rsidP="00B41473">
      <w:pPr>
        <w:widowControl w:val="0"/>
        <w:numPr>
          <w:ilvl w:val="0"/>
          <w:numId w:val="6"/>
        </w:numPr>
        <w:tabs>
          <w:tab w:val="left" w:pos="427"/>
        </w:tabs>
        <w:autoSpaceDE w:val="0"/>
        <w:autoSpaceDN w:val="0"/>
        <w:adjustRightInd w:val="0"/>
        <w:spacing w:before="5" w:after="0"/>
        <w:ind w:left="643" w:hanging="2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помочь определить круг и перечень литературных источников, имеющих непосре</w:t>
      </w:r>
      <w:r>
        <w:rPr>
          <w:rFonts w:ascii="TimesNewRomanPSMT" w:hAnsi="TimesNewRomanPSMT" w:cs="TimesNewRomanPSMT"/>
          <w:sz w:val="24"/>
          <w:szCs w:val="24"/>
        </w:rPr>
        <w:t>д</w:t>
      </w:r>
      <w:r>
        <w:rPr>
          <w:rFonts w:ascii="TimesNewRomanPSMT" w:hAnsi="TimesNewRomanPSMT" w:cs="TimesNewRomanPSMT"/>
          <w:sz w:val="24"/>
          <w:szCs w:val="24"/>
        </w:rPr>
        <w:t>ственное отношение к тематике работы;</w:t>
      </w:r>
    </w:p>
    <w:p w:rsidR="00B41473" w:rsidRDefault="00B41473" w:rsidP="00B41473">
      <w:pPr>
        <w:widowControl w:val="0"/>
        <w:numPr>
          <w:ilvl w:val="0"/>
          <w:numId w:val="6"/>
        </w:numPr>
        <w:tabs>
          <w:tab w:val="left" w:pos="427"/>
        </w:tabs>
        <w:autoSpaceDE w:val="0"/>
        <w:autoSpaceDN w:val="0"/>
        <w:adjustRightInd w:val="0"/>
        <w:spacing w:before="5" w:after="0"/>
        <w:ind w:left="643" w:hanging="2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разработать календарный план работы и определить график деловых встреч (не реже трех-четырех раз в месяц) и добиваться его соблюдения;</w:t>
      </w:r>
    </w:p>
    <w:p w:rsidR="00B41473" w:rsidRDefault="00B41473" w:rsidP="00B41473">
      <w:pPr>
        <w:widowControl w:val="0"/>
        <w:numPr>
          <w:ilvl w:val="0"/>
          <w:numId w:val="6"/>
        </w:numPr>
        <w:tabs>
          <w:tab w:val="left" w:pos="427"/>
        </w:tabs>
        <w:autoSpaceDE w:val="0"/>
        <w:autoSpaceDN w:val="0"/>
        <w:adjustRightInd w:val="0"/>
        <w:spacing w:before="5" w:after="0"/>
        <w:ind w:left="643" w:hanging="2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контролировать ход выполнения календарного плана, информировать заведующего к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федрой о нарушении графика работы;</w:t>
      </w:r>
    </w:p>
    <w:p w:rsidR="00B41473" w:rsidRDefault="00B41473" w:rsidP="00B41473">
      <w:pPr>
        <w:widowControl w:val="0"/>
        <w:numPr>
          <w:ilvl w:val="0"/>
          <w:numId w:val="6"/>
        </w:numPr>
        <w:tabs>
          <w:tab w:val="left" w:pos="427"/>
        </w:tabs>
        <w:autoSpaceDE w:val="0"/>
        <w:autoSpaceDN w:val="0"/>
        <w:adjustRightInd w:val="0"/>
        <w:spacing w:before="5" w:after="0"/>
        <w:ind w:left="643" w:hanging="2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систематически просматривать разделы работы и вносить соответствующие коррект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вы;</w:t>
      </w:r>
    </w:p>
    <w:p w:rsidR="00B41473" w:rsidRDefault="00B41473" w:rsidP="00B41473">
      <w:pPr>
        <w:widowControl w:val="0"/>
        <w:numPr>
          <w:ilvl w:val="0"/>
          <w:numId w:val="6"/>
        </w:numPr>
        <w:tabs>
          <w:tab w:val="left" w:pos="427"/>
        </w:tabs>
        <w:autoSpaceDE w:val="0"/>
        <w:autoSpaceDN w:val="0"/>
        <w:adjustRightInd w:val="0"/>
        <w:spacing w:before="58" w:after="0"/>
        <w:ind w:left="788" w:hanging="41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оказать помощь студенту в подготовке тезисов доклада и материалов, выносимых </w:t>
      </w:r>
      <w:r>
        <w:rPr>
          <w:rFonts w:ascii="TimesNewRomanPSMT" w:hAnsi="TimesNewRomanPSMT" w:cs="TimesNewRomanPSMT"/>
          <w:sz w:val="24"/>
          <w:szCs w:val="24"/>
        </w:rPr>
        <w:lastRenderedPageBreak/>
        <w:t>на защиту выпускной квалификационной работы.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before="5" w:after="0"/>
        <w:ind w:right="34" w:firstLine="53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Выпускная квалификационная работа охватывает широкий круг вопросов. К ним отн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сятся вопросы техники безопасности и охраны окружающей среды, безопасность жизнеде</w:t>
      </w:r>
      <w:r>
        <w:rPr>
          <w:rFonts w:ascii="TimesNewRomanPSMT" w:hAnsi="TimesNewRomanPSMT" w:cs="TimesNewRomanPSMT"/>
          <w:sz w:val="24"/>
          <w:szCs w:val="24"/>
        </w:rPr>
        <w:t>я</w:t>
      </w:r>
      <w:r>
        <w:rPr>
          <w:rFonts w:ascii="TimesNewRomanPSMT" w:hAnsi="TimesNewRomanPSMT" w:cs="TimesNewRomanPSMT"/>
          <w:sz w:val="24"/>
          <w:szCs w:val="24"/>
        </w:rPr>
        <w:t>тельности и экономические аспекты производства, другие вопросы общего характера. По этим и другим отдельным разделам работы могут назначаться консультанты, которые помогают студенту в работе и контролируют полноту их проработки и правильность результатов.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before="5" w:after="0"/>
        <w:ind w:firstLine="45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Выпускник должен быть подготовлен для решения следующих профессиональных задач:</w:t>
      </w:r>
    </w:p>
    <w:p w:rsidR="00B41473" w:rsidRDefault="00B41473" w:rsidP="00B41473">
      <w:pPr>
        <w:widowControl w:val="0"/>
        <w:numPr>
          <w:ilvl w:val="0"/>
          <w:numId w:val="7"/>
        </w:numPr>
        <w:tabs>
          <w:tab w:val="left" w:pos="580"/>
        </w:tabs>
        <w:autoSpaceDE w:val="0"/>
        <w:autoSpaceDN w:val="0"/>
        <w:adjustRightInd w:val="0"/>
        <w:spacing w:before="5" w:after="0"/>
        <w:ind w:left="506" w:hanging="3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производственно-технологических;</w:t>
      </w:r>
    </w:p>
    <w:p w:rsidR="00B41473" w:rsidRDefault="00B41473" w:rsidP="00B41473">
      <w:pPr>
        <w:widowControl w:val="0"/>
        <w:numPr>
          <w:ilvl w:val="0"/>
          <w:numId w:val="7"/>
        </w:numPr>
        <w:tabs>
          <w:tab w:val="left" w:pos="580"/>
        </w:tabs>
        <w:autoSpaceDE w:val="0"/>
        <w:autoSpaceDN w:val="0"/>
        <w:adjustRightInd w:val="0"/>
        <w:spacing w:before="5" w:after="0"/>
        <w:ind w:left="506" w:hanging="3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организационно-управленческих;</w:t>
      </w:r>
    </w:p>
    <w:p w:rsidR="00B41473" w:rsidRDefault="00B41473" w:rsidP="00B41473">
      <w:pPr>
        <w:widowControl w:val="0"/>
        <w:numPr>
          <w:ilvl w:val="0"/>
          <w:numId w:val="7"/>
        </w:numPr>
        <w:tabs>
          <w:tab w:val="left" w:pos="580"/>
        </w:tabs>
        <w:autoSpaceDE w:val="0"/>
        <w:autoSpaceDN w:val="0"/>
        <w:adjustRightInd w:val="0"/>
        <w:spacing w:after="0"/>
        <w:ind w:left="506" w:hanging="3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участие в выполнении экспериментов;</w:t>
      </w:r>
    </w:p>
    <w:p w:rsidR="00B41473" w:rsidRDefault="00B41473" w:rsidP="00B41473">
      <w:pPr>
        <w:widowControl w:val="0"/>
        <w:numPr>
          <w:ilvl w:val="0"/>
          <w:numId w:val="7"/>
        </w:numPr>
        <w:tabs>
          <w:tab w:val="left" w:pos="580"/>
        </w:tabs>
        <w:autoSpaceDE w:val="0"/>
        <w:autoSpaceDN w:val="0"/>
        <w:adjustRightInd w:val="0"/>
        <w:spacing w:before="5" w:after="0"/>
        <w:ind w:left="506" w:hanging="3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проведение измерений и математическая обработка их результатов;</w:t>
      </w:r>
    </w:p>
    <w:p w:rsidR="00B41473" w:rsidRDefault="00B41473" w:rsidP="00B41473">
      <w:pPr>
        <w:widowControl w:val="0"/>
        <w:numPr>
          <w:ilvl w:val="0"/>
          <w:numId w:val="7"/>
        </w:numPr>
        <w:tabs>
          <w:tab w:val="left" w:pos="580"/>
        </w:tabs>
        <w:autoSpaceDE w:val="0"/>
        <w:autoSpaceDN w:val="0"/>
        <w:adjustRightInd w:val="0"/>
        <w:spacing w:before="5" w:after="0"/>
        <w:ind w:left="506" w:hanging="3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разработка новых и модернизация существующих экспериментальных и практических методов и программ.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before="5" w:after="0"/>
        <w:ind w:right="1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Выпускная работа выполняется на базе теоретических знаний и практических навыков, пол</w:t>
      </w:r>
      <w:r>
        <w:rPr>
          <w:rFonts w:ascii="TimesNewRomanPSMT" w:hAnsi="TimesNewRomanPSMT" w:cs="TimesNewRomanPSMT"/>
          <w:sz w:val="24"/>
          <w:szCs w:val="24"/>
        </w:rPr>
        <w:t>у</w:t>
      </w:r>
      <w:r>
        <w:rPr>
          <w:rFonts w:ascii="TimesNewRomanPSMT" w:hAnsi="TimesNewRomanPSMT" w:cs="TimesNewRomanPSMT"/>
          <w:sz w:val="24"/>
          <w:szCs w:val="24"/>
        </w:rPr>
        <w:t>ченных студентом в период обучения. При этом она должна быть ориентирована преимущ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 xml:space="preserve">ственно на знания, полученные в процессе изучения дисциплин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обще-профессионального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цикла и специальных дисциплин.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before="14" w:after="0"/>
        <w:ind w:right="29" w:firstLine="45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Выпускная работа должна содержать, как правило, разделы с обзором литературных и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точников по исследуемой проблеме и постановку задачи исследований; теоретическую и эк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периментальную части, включая методы и средства исследований, математические модели, расчеты; анализ полученных результатов, выводы и рекомендации, список использованной литературы.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before="5" w:after="0"/>
        <w:ind w:firstLine="4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подготовку выпускной работы, в соответствии с требованиями Государственного о</w:t>
      </w:r>
      <w:r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>разовательного стандарта высшего профессионального образования отводится не менее шести недель.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before="5" w:after="0"/>
        <w:ind w:right="5" w:firstLine="52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Порядок и состав обязательных структурных элементов выпускной работы, их содерж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ние, а также правила оформления работы полностью соответствуют требованиям, детально описанным в разделах настоящих Указаний. Общий объем текста выпускной работы соста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>ляет 35-45 страниц машинописного текста (без учета страниц приложений), шрифт 14, ме</w:t>
      </w:r>
      <w:r>
        <w:rPr>
          <w:rFonts w:ascii="TimesNewRomanPSMT" w:hAnsi="TimesNewRomanPSMT" w:cs="TimesNewRomanPSMT"/>
          <w:sz w:val="24"/>
          <w:szCs w:val="24"/>
        </w:rPr>
        <w:t>ж</w:t>
      </w:r>
      <w:r>
        <w:rPr>
          <w:rFonts w:ascii="TimesNewRomanPSMT" w:hAnsi="TimesNewRomanPSMT" w:cs="TimesNewRomanPSMT"/>
          <w:sz w:val="24"/>
          <w:szCs w:val="24"/>
        </w:rPr>
        <w:t>строчный интервал 1,5.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before="67" w:after="0"/>
        <w:ind w:left="4478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B41473" w:rsidRDefault="00B41473" w:rsidP="00B41473">
      <w:pPr>
        <w:widowControl w:val="0"/>
        <w:autoSpaceDE w:val="0"/>
        <w:autoSpaceDN w:val="0"/>
        <w:adjustRightInd w:val="0"/>
        <w:spacing w:before="180" w:after="18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2. Выполнение выпускной квалификационной работы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 Обучающимся по дневной форме обучения рекомендуется выбирать тему выпус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ной квалификационной работы исходя из того, в какой области практической деятельности они планируют работать. 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 Подбор литературы по теме выпускной квалификационной работы осуществляется обучающимся самостоятельно. Научный руководитель лишь помогает ему определить осно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>ные направления работы, указывает наиболее важные научные источники, которые след</w:t>
      </w:r>
      <w:r>
        <w:rPr>
          <w:rFonts w:ascii="TimesNewRomanPSMT" w:hAnsi="TimesNewRomanPSMT" w:cs="TimesNewRomanPSMT"/>
          <w:sz w:val="24"/>
          <w:szCs w:val="24"/>
        </w:rPr>
        <w:t>у</w:t>
      </w:r>
      <w:r>
        <w:rPr>
          <w:rFonts w:ascii="TimesNewRomanPSMT" w:hAnsi="TimesNewRomanPSMT" w:cs="TimesNewRomanPSMT"/>
          <w:sz w:val="24"/>
          <w:szCs w:val="24"/>
        </w:rPr>
        <w:t>ет использовать при ее написании, разъясняет, где их можно отыскать. При подборе литер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туры рекомендуется использовать фонды научных библиотек, электронных каталогов и сети инте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>нет.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2.3. План выполнения выпускной квалификационной работы составляется </w:t>
      </w:r>
      <w:r>
        <w:rPr>
          <w:rFonts w:ascii="TimesNewRomanPSMT" w:hAnsi="TimesNewRomanPSMT" w:cs="TimesNewRomanPSMT"/>
          <w:sz w:val="24"/>
          <w:szCs w:val="24"/>
        </w:rPr>
        <w:lastRenderedPageBreak/>
        <w:t>обучающи</w:t>
      </w:r>
      <w:r>
        <w:rPr>
          <w:rFonts w:ascii="TimesNewRomanPSMT" w:hAnsi="TimesNewRomanPSMT" w:cs="TimesNewRomanPSMT"/>
          <w:sz w:val="24"/>
          <w:szCs w:val="24"/>
        </w:rPr>
        <w:t>м</w:t>
      </w:r>
      <w:r>
        <w:rPr>
          <w:rFonts w:ascii="TimesNewRomanPSMT" w:hAnsi="TimesNewRomanPSMT" w:cs="TimesNewRomanPSMT"/>
          <w:sz w:val="24"/>
          <w:szCs w:val="24"/>
        </w:rPr>
        <w:t>ся самостоятельно и согласовывается с научным руководителем. Содержание выпускной кв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лификационной работы должно соответствовать ее теме и плану.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 Выпускная квалификационная работа должна включать:</w:t>
      </w:r>
    </w:p>
    <w:p w:rsidR="00B41473" w:rsidRDefault="00B41473" w:rsidP="00B41473">
      <w:pPr>
        <w:widowControl w:val="0"/>
        <w:numPr>
          <w:ilvl w:val="0"/>
          <w:numId w:val="8"/>
        </w:numPr>
        <w:tabs>
          <w:tab w:val="left" w:pos="326"/>
        </w:tabs>
        <w:autoSpaceDE w:val="0"/>
        <w:autoSpaceDN w:val="0"/>
        <w:adjustRightInd w:val="0"/>
        <w:spacing w:before="20" w:after="20"/>
        <w:ind w:left="328" w:hanging="17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>Титульный лист. </w:t>
      </w:r>
      <w:r>
        <w:rPr>
          <w:rFonts w:ascii="TimesNewRomanPSMT" w:hAnsi="TimesNewRomanPSMT" w:cs="TimesNewRomanPSMT"/>
          <w:sz w:val="24"/>
          <w:szCs w:val="24"/>
        </w:rPr>
        <w:t>Оформляется по образцу, приведенному в </w:t>
      </w:r>
      <w:hyperlink r:id="rId5" w:history="1">
        <w:r>
          <w:rPr>
            <w:rFonts w:ascii="TimesNewRomanPSMT" w:hAnsi="TimesNewRomanPSMT" w:cs="TimesNewRomanPSMT"/>
            <w:sz w:val="24"/>
            <w:szCs w:val="24"/>
          </w:rPr>
          <w:t>приложении А.</w:t>
        </w:r>
      </w:hyperlink>
    </w:p>
    <w:p w:rsidR="00B41473" w:rsidRDefault="00B41473" w:rsidP="00B41473">
      <w:pPr>
        <w:widowControl w:val="0"/>
        <w:numPr>
          <w:ilvl w:val="0"/>
          <w:numId w:val="8"/>
        </w:numPr>
        <w:tabs>
          <w:tab w:val="left" w:pos="326"/>
        </w:tabs>
        <w:autoSpaceDE w:val="0"/>
        <w:autoSpaceDN w:val="0"/>
        <w:adjustRightInd w:val="0"/>
        <w:spacing w:before="20" w:after="20"/>
        <w:ind w:left="328" w:hanging="17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>Содержание. </w:t>
      </w:r>
      <w:r>
        <w:rPr>
          <w:rFonts w:ascii="TimesNewRomanPSMT" w:hAnsi="TimesNewRomanPSMT" w:cs="TimesNewRomanPSMT"/>
          <w:sz w:val="24"/>
          <w:szCs w:val="24"/>
        </w:rPr>
        <w:t>Включает порядок расположения отдельных частей выпускной квалиф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кационной работы с указанием страниц, на которых соответствующий раздел начинается.</w:t>
      </w:r>
    </w:p>
    <w:p w:rsidR="00B41473" w:rsidRDefault="00B41473" w:rsidP="00B41473">
      <w:pPr>
        <w:widowControl w:val="0"/>
        <w:numPr>
          <w:ilvl w:val="0"/>
          <w:numId w:val="8"/>
        </w:numPr>
        <w:tabs>
          <w:tab w:val="left" w:pos="326"/>
        </w:tabs>
        <w:autoSpaceDE w:val="0"/>
        <w:autoSpaceDN w:val="0"/>
        <w:adjustRightInd w:val="0"/>
        <w:spacing w:before="20" w:after="20"/>
        <w:ind w:left="328" w:hanging="17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>Введение. </w:t>
      </w:r>
      <w:r>
        <w:rPr>
          <w:rFonts w:ascii="TimesNewRomanPSMT" w:hAnsi="TimesNewRomanPSMT" w:cs="TimesNewRomanPSMT"/>
          <w:sz w:val="24"/>
          <w:szCs w:val="24"/>
        </w:rPr>
        <w:t>В нем автор обосновывает научную актуальность, практическую значимость, новизну темы, а также указывает цель и задачи проводимого исследования.</w:t>
      </w:r>
    </w:p>
    <w:p w:rsidR="00B41473" w:rsidRDefault="00B41473" w:rsidP="00B41473">
      <w:pPr>
        <w:widowControl w:val="0"/>
        <w:numPr>
          <w:ilvl w:val="0"/>
          <w:numId w:val="8"/>
        </w:numPr>
        <w:tabs>
          <w:tab w:val="left" w:pos="326"/>
        </w:tabs>
        <w:autoSpaceDE w:val="0"/>
        <w:autoSpaceDN w:val="0"/>
        <w:adjustRightInd w:val="0"/>
        <w:spacing w:before="20" w:after="20"/>
        <w:ind w:left="328" w:hanging="17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>Основная часть.</w:t>
      </w:r>
      <w:r>
        <w:rPr>
          <w:rFonts w:ascii="TimesNewRomanPSMT" w:hAnsi="TimesNewRomanPSMT" w:cs="TimesNewRomanPSMT"/>
          <w:sz w:val="24"/>
          <w:szCs w:val="24"/>
        </w:rPr>
        <w:t> Структура основной части определяется правилами оформления в</w:t>
      </w:r>
      <w:r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>пускных квалификационных работ.</w:t>
      </w:r>
    </w:p>
    <w:p w:rsidR="00B41473" w:rsidRDefault="00B41473" w:rsidP="00B41473">
      <w:pPr>
        <w:widowControl w:val="0"/>
        <w:numPr>
          <w:ilvl w:val="0"/>
          <w:numId w:val="8"/>
        </w:numPr>
        <w:tabs>
          <w:tab w:val="left" w:pos="326"/>
        </w:tabs>
        <w:autoSpaceDE w:val="0"/>
        <w:autoSpaceDN w:val="0"/>
        <w:adjustRightInd w:val="0"/>
        <w:spacing w:before="20" w:after="20"/>
        <w:ind w:left="328" w:hanging="17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>Заключение (или выводы).</w:t>
      </w:r>
      <w:r>
        <w:rPr>
          <w:rFonts w:ascii="TimesNewRomanPSMT" w:hAnsi="TimesNewRomanPSMT" w:cs="TimesNewRomanPSMT"/>
          <w:sz w:val="24"/>
          <w:szCs w:val="24"/>
        </w:rPr>
        <w:t> В заключении подводится итог проведенному исследованию, формулируются предложения и выводы автора, вытекающие из работы.</w:t>
      </w:r>
    </w:p>
    <w:p w:rsidR="00B41473" w:rsidRDefault="00B41473" w:rsidP="00B41473">
      <w:pPr>
        <w:widowControl w:val="0"/>
        <w:numPr>
          <w:ilvl w:val="0"/>
          <w:numId w:val="8"/>
        </w:numPr>
        <w:tabs>
          <w:tab w:val="left" w:pos="326"/>
        </w:tabs>
        <w:autoSpaceDE w:val="0"/>
        <w:autoSpaceDN w:val="0"/>
        <w:adjustRightInd w:val="0"/>
        <w:spacing w:before="20" w:after="20"/>
        <w:ind w:left="328" w:hanging="17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Список литературы. </w:t>
      </w:r>
      <w:r>
        <w:rPr>
          <w:rFonts w:ascii="TimesNewRomanPSMT" w:hAnsi="TimesNewRomanPSMT" w:cs="TimesNewRomanPSMT"/>
          <w:sz w:val="24"/>
          <w:szCs w:val="24"/>
        </w:rPr>
        <w:t> В список литературы включаются только те работы, на которые сделаны ссылки по тексту работы. Список оформляется в соответствии с ГОСТ 7.1-2003.</w:t>
      </w:r>
    </w:p>
    <w:p w:rsidR="00B41473" w:rsidRDefault="00B41473" w:rsidP="00B41473">
      <w:pPr>
        <w:widowControl w:val="0"/>
        <w:numPr>
          <w:ilvl w:val="0"/>
          <w:numId w:val="8"/>
        </w:numPr>
        <w:tabs>
          <w:tab w:val="left" w:pos="326"/>
        </w:tabs>
        <w:autoSpaceDE w:val="0"/>
        <w:autoSpaceDN w:val="0"/>
        <w:adjustRightInd w:val="0"/>
        <w:spacing w:before="20" w:after="20"/>
        <w:ind w:left="328" w:hanging="17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>Приложения. </w:t>
      </w:r>
      <w:r>
        <w:rPr>
          <w:rFonts w:ascii="TimesNewRomanPSMT" w:hAnsi="TimesNewRomanPSMT" w:cs="TimesNewRomanPSMT"/>
          <w:sz w:val="24"/>
          <w:szCs w:val="24"/>
        </w:rPr>
        <w:t>Приводятся используемые в работе, таблицы, графики, схемы и др. (ан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литические табличные и графические материалы могут быть приведены также в основной части).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 В ходе выполнения выпускной квалификационной работы обучающийся по мере необходимости обращается за консультацией к научному руководителю.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2.6. Выполненная и оформленная выпускная квалификационная работа за 2 недели в сброшюрованном виде регистрируется на кафедре и передается научному руководителю. Научный руководитель на основании представленной работы принимает решение о допуске в</w:t>
      </w:r>
      <w:r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>пускной квалификационной работы к защите. В случае отрицательного отзыва научного руководителя, решение о допуске к защите по заявлению обучающегося может принять зав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дующий кафедрой. Непредставление выпускной квалификационной работы на кафедру в устано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ленный срок без уважительной причины может являться основанием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недопуска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обуча</w:t>
      </w:r>
      <w:r>
        <w:rPr>
          <w:rFonts w:ascii="TimesNewRomanPSMT" w:hAnsi="TimesNewRomanPSMT" w:cs="TimesNewRomanPSMT"/>
          <w:sz w:val="24"/>
          <w:szCs w:val="24"/>
        </w:rPr>
        <w:t>ю</w:t>
      </w:r>
      <w:r>
        <w:rPr>
          <w:rFonts w:ascii="TimesNewRomanPSMT" w:hAnsi="TimesNewRomanPSMT" w:cs="TimesNewRomanPSMT"/>
          <w:sz w:val="24"/>
          <w:szCs w:val="24"/>
        </w:rPr>
        <w:t>щегося к ее защите в текущем учебном году.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 Кафедры вправе назначать предзащиту выпускных квалификационных работ. По результатам предзащиты обучающийся имеет право внести изменения в текст работы и пре</w:t>
      </w:r>
      <w:r>
        <w:rPr>
          <w:rFonts w:ascii="TimesNewRomanPSMT" w:hAnsi="TimesNewRomanPSMT" w:cs="TimesNewRomanPSMT"/>
          <w:sz w:val="24"/>
          <w:szCs w:val="24"/>
        </w:rPr>
        <w:t>д</w:t>
      </w:r>
      <w:r>
        <w:rPr>
          <w:rFonts w:ascii="TimesNewRomanPSMT" w:hAnsi="TimesNewRomanPSMT" w:cs="TimesNewRomanPSMT"/>
          <w:sz w:val="24"/>
          <w:szCs w:val="24"/>
        </w:rPr>
        <w:t>ставить ее на кафедру за 10 дней до установленного срока защиты.</w:t>
      </w:r>
    </w:p>
    <w:p w:rsidR="00B41473" w:rsidRDefault="00B41473" w:rsidP="00B41473">
      <w:pPr>
        <w:widowControl w:val="0"/>
        <w:autoSpaceDE w:val="0"/>
        <w:autoSpaceDN w:val="0"/>
        <w:adjustRightInd w:val="0"/>
        <w:spacing w:after="0"/>
        <w:ind w:firstLine="6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2.8. Рецензирование выпускных квалификационных работ должно осуществляться сп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циалистами, не являющимися сотрудниками выпускающей кафедры. Работа, допущенная к защите, представляется рецензенту не менее чем за 7 дней до защиты. Рецензент имеет право рекомендовать ГАК отметить рецензируемую работу. Рецензия представляется на кафедру не позднее, чем за 3 дня до защиты. Автор работы, имеет право ознакомиться с письменным о</w:t>
      </w:r>
      <w:r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зывом рецензента до защиты работы. Выпускная квалификационная работа с отзывом руков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дителя и рецензией (прил. 2) передается секретарю ГАК за 3 дня до защиты.</w:t>
      </w:r>
    </w:p>
    <w:p w:rsidR="00996956" w:rsidRDefault="00996956"/>
    <w:sectPr w:rsidR="0099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834606D"/>
    <w:multiLevelType w:val="singleLevel"/>
    <w:tmpl w:val="FEB4D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73"/>
    <w:rsid w:val="00996956"/>
    <w:rsid w:val="00B41473"/>
    <w:rsid w:val="00C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A786"/>
  <w15:chartTrackingRefBased/>
  <w15:docId w15:val="{28D92FDA-E914-4D01-BF02-A95D7E11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147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41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147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41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47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41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14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kpfu.ru/umu/bin_files/59-259!59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Гафарова</dc:creator>
  <cp:keywords/>
  <dc:description/>
  <cp:lastModifiedBy>Альбина Гафарова</cp:lastModifiedBy>
  <cp:revision>1</cp:revision>
  <dcterms:created xsi:type="dcterms:W3CDTF">2020-11-11T08:26:00Z</dcterms:created>
  <dcterms:modified xsi:type="dcterms:W3CDTF">2020-11-11T08:41:00Z</dcterms:modified>
</cp:coreProperties>
</file>