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B3" w:rsidRDefault="003E03B3" w:rsidP="003E03B3">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Требования к структуре ВКР</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Выпускная квалификационная работа должна содержать обязательные структурные элементы: </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титульный лист; </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задание на ВКР; </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реферат; </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содержание;</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 обозначения и сокращения (не обязательно);</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 введение; </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аналитический обзор;</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 экспериментальную часть;</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 анализ полученных результатов; </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выводы и рекомендации; </w:t>
      </w:r>
    </w:p>
    <w:p w:rsidR="000C59BE"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 список литературы; </w:t>
      </w:r>
    </w:p>
    <w:p w:rsidR="00861555" w:rsidRPr="0031460C" w:rsidRDefault="007240AB"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приложения</w:t>
      </w:r>
    </w:p>
    <w:p w:rsidR="0031460C" w:rsidRPr="0031460C" w:rsidRDefault="000C59BE" w:rsidP="000C59BE">
      <w:pPr>
        <w:spacing w:line="360" w:lineRule="auto"/>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Задание на ВКР содержит следующие разделы: «Тема работы» - приводится краткая формулировка темы исследования (теоретическое или экспериментальное исследование явления, процесса, прибора, методик и т.п.). "Содержание работы" - включает аналитический обзор литературы, экспериментальные исследования и т.д. Обязательными этапами являются - проработка научной литературы и патентных материалов; - анализ полученных результатов; - формирование выводов и рекомендаций; - составление отчета. </w:t>
      </w:r>
    </w:p>
    <w:p w:rsidR="00B92755" w:rsidRPr="0031460C" w:rsidRDefault="000C59BE" w:rsidP="0031460C">
      <w:pPr>
        <w:spacing w:line="360" w:lineRule="auto"/>
        <w:ind w:firstLine="708"/>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"Цель и исходные данные" - указывается цель и задачи научно-исследовательской работы, исходные данные, требования к условиям </w:t>
      </w:r>
      <w:r w:rsidRPr="0031460C">
        <w:rPr>
          <w:rFonts w:ascii="Times New Roman" w:hAnsi="Times New Roman" w:cs="Times New Roman"/>
          <w:color w:val="000000" w:themeColor="text1"/>
          <w:sz w:val="28"/>
          <w:szCs w:val="28"/>
        </w:rPr>
        <w:lastRenderedPageBreak/>
        <w:t xml:space="preserve">проведения эксперимента, методы и методики проведения экспериментов. "Содержание отчета" - приводится перечень разделов, которые должны присутствовать в отчете. "Исходные библиографические источники" - приводится основная литература, по которой будет проводиться поиск статей, патентов, отчетов о НИР и т.д.). "Основные этапы и сроки их выполнения" - указываются основные этапы работы и намечаются сроки их выполнения. В реферате указывается кратко основные результаты, полученные в ходе выполнения ВКР (обычно реферат пишут после написания ВКР). </w:t>
      </w:r>
    </w:p>
    <w:p w:rsidR="00B92755" w:rsidRPr="0031460C" w:rsidRDefault="000C59BE" w:rsidP="00B92755">
      <w:pPr>
        <w:spacing w:line="360" w:lineRule="auto"/>
        <w:ind w:firstLine="708"/>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Пример оформления реферата. РЕФЕРАТ Выпускная квалификационная работа: 74 с., 11 рис., 25 схем, 112 источников литературы. «Нуклеофильное замещение галогена в ряду 9-хлоракридина» Объект исследования – Цель работы – Проведен обзор литературных данных…… Осуществлен </w:t>
      </w:r>
      <w:proofErr w:type="gramStart"/>
      <w:r w:rsidRPr="0031460C">
        <w:rPr>
          <w:rFonts w:ascii="Times New Roman" w:hAnsi="Times New Roman" w:cs="Times New Roman"/>
          <w:color w:val="000000" w:themeColor="text1"/>
          <w:sz w:val="28"/>
          <w:szCs w:val="28"/>
        </w:rPr>
        <w:t>синтез….</w:t>
      </w:r>
      <w:proofErr w:type="gramEnd"/>
      <w:r w:rsidRPr="0031460C">
        <w:rPr>
          <w:rFonts w:ascii="Times New Roman" w:hAnsi="Times New Roman" w:cs="Times New Roman"/>
          <w:color w:val="000000" w:themeColor="text1"/>
          <w:sz w:val="28"/>
          <w:szCs w:val="28"/>
        </w:rPr>
        <w:t>. Чистота исходных веществ и продуктов реакции подтверждена методом ТСХ, а состав и структура установлены по совокупности данных элементного анализа, ЯМР 1Н, ИК</w:t>
      </w:r>
      <w:r w:rsidR="00B92755" w:rsidRPr="0031460C">
        <w:rPr>
          <w:rFonts w:ascii="Times New Roman" w:hAnsi="Times New Roman" w:cs="Times New Roman"/>
          <w:color w:val="000000" w:themeColor="text1"/>
          <w:sz w:val="28"/>
          <w:szCs w:val="28"/>
        </w:rPr>
        <w:t xml:space="preserve"> </w:t>
      </w:r>
      <w:r w:rsidRPr="0031460C">
        <w:rPr>
          <w:rFonts w:ascii="Times New Roman" w:hAnsi="Times New Roman" w:cs="Times New Roman"/>
          <w:color w:val="000000" w:themeColor="text1"/>
          <w:sz w:val="28"/>
          <w:szCs w:val="28"/>
        </w:rPr>
        <w:t xml:space="preserve">спектроскопии и масс-спектрометрии. 9 Требования к структуре элемента «Введение» Введение содержит все основные положения выполняемой ВКР. Вначале приводится актуальность выбранной темы на основе рассмотрения новых достижений по рассматриваемой тематике. Далее указываются цели и задачи исследования, теоретическая (по необходимости практическая) значимость данного исследования. Обычно введение пишут по выполнению выпускной квалификационной работы в целом. </w:t>
      </w:r>
    </w:p>
    <w:p w:rsidR="00B92755" w:rsidRPr="0031460C" w:rsidRDefault="000C59BE" w:rsidP="00B92755">
      <w:pPr>
        <w:spacing w:line="360" w:lineRule="auto"/>
        <w:ind w:firstLine="708"/>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Требования к структуре основной части Основная часть составляет обычно до 70-90 % объема ВКР. Текст основной части подразделяют на разделы, пункты и подпункты для четкого структурирования выпускной квалификационной работы. В зависимости от тематики ВКР и ее направленности, структура основной части может меняться. Обзор научной литературы по заданной тематике (с привлечением научной литературы за последние 10 лет) является обязательным элементом. Студентам </w:t>
      </w:r>
      <w:r w:rsidRPr="0031460C">
        <w:rPr>
          <w:rFonts w:ascii="Times New Roman" w:hAnsi="Times New Roman" w:cs="Times New Roman"/>
          <w:color w:val="000000" w:themeColor="text1"/>
          <w:sz w:val="28"/>
          <w:szCs w:val="28"/>
        </w:rPr>
        <w:lastRenderedPageBreak/>
        <w:t xml:space="preserve">рекомендуется просмотреть, в первую очередь, учебную литературу для получения общего представления о рассматриваемой тематике. Учебная литература дает возможность создать основу изучаемой проблемы. Желательно познакомиться с монографиями по исследуемой тематике. На кафедре фундаментальной химии и химической технологии настоятельно рекомендуется просмотреть и познакомиться с фундаментальным изданием: Реферативный журнал химия. </w:t>
      </w:r>
      <w:r w:rsidR="00B92755" w:rsidRPr="0031460C">
        <w:rPr>
          <w:rFonts w:ascii="Times New Roman" w:hAnsi="Times New Roman" w:cs="Times New Roman"/>
          <w:color w:val="000000" w:themeColor="text1"/>
          <w:sz w:val="28"/>
          <w:szCs w:val="28"/>
        </w:rPr>
        <w:tab/>
      </w:r>
    </w:p>
    <w:p w:rsidR="000C59BE" w:rsidRPr="0031460C" w:rsidRDefault="000C59BE" w:rsidP="00B92755">
      <w:pPr>
        <w:spacing w:line="360" w:lineRule="auto"/>
        <w:ind w:firstLine="708"/>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При выполнении экспериментальных исследований по синтезу и модификации свойств органических соединений обязательным структурным элементом является «Обсуждение результатов». В обсуждении результатов исследования приводят схемы химических превращений, набранных в химическом редакторе с обязательной нумерацией органических соединений. Под схемой указывают значения радикалов при их наличии. </w:t>
      </w:r>
      <w:r w:rsidR="00B92755" w:rsidRPr="0031460C">
        <w:rPr>
          <w:rFonts w:ascii="Times New Roman" w:hAnsi="Times New Roman" w:cs="Times New Roman"/>
          <w:color w:val="000000" w:themeColor="text1"/>
          <w:sz w:val="28"/>
          <w:szCs w:val="28"/>
        </w:rPr>
        <w:t>Приводят обсуждение химических превращений с привлечением теоретического и экспериментального материала. Желательно приводить при обсуждении выполненного эксперимента спектры соединений (УФ-, ИК-, ЯМР-</w:t>
      </w:r>
      <w:r w:rsidR="00B92755" w:rsidRPr="0031460C">
        <w:rPr>
          <w:rFonts w:ascii="Times New Roman" w:hAnsi="Times New Roman" w:cs="Times New Roman"/>
          <w:color w:val="000000" w:themeColor="text1"/>
          <w:sz w:val="28"/>
          <w:szCs w:val="28"/>
        </w:rPr>
        <w:t>, масс) с их расшифровкой (рис._</w:t>
      </w:r>
      <w:r w:rsidR="00B92755" w:rsidRPr="0031460C">
        <w:rPr>
          <w:rFonts w:ascii="Times New Roman" w:hAnsi="Times New Roman" w:cs="Times New Roman"/>
          <w:color w:val="000000" w:themeColor="text1"/>
          <w:sz w:val="28"/>
          <w:szCs w:val="28"/>
        </w:rPr>
        <w:t>).</w:t>
      </w:r>
      <w:r w:rsidR="00B92755" w:rsidRPr="0031460C">
        <w:rPr>
          <w:rFonts w:ascii="Times New Roman" w:hAnsi="Times New Roman" w:cs="Times New Roman"/>
          <w:color w:val="000000" w:themeColor="text1"/>
          <w:sz w:val="28"/>
          <w:szCs w:val="28"/>
        </w:rPr>
        <w:t xml:space="preserve"> </w:t>
      </w:r>
      <w:r w:rsidR="00B92755" w:rsidRPr="0031460C">
        <w:rPr>
          <w:rFonts w:ascii="Times New Roman" w:hAnsi="Times New Roman" w:cs="Times New Roman"/>
          <w:color w:val="000000" w:themeColor="text1"/>
          <w:sz w:val="28"/>
          <w:szCs w:val="28"/>
        </w:rPr>
        <w:t>В ИК спектре соединения характеристическая полоса поглощения карбо</w:t>
      </w:r>
      <w:r w:rsidR="00B92755" w:rsidRPr="0031460C">
        <w:rPr>
          <w:rFonts w:ascii="Times New Roman" w:hAnsi="Times New Roman" w:cs="Times New Roman"/>
          <w:color w:val="000000" w:themeColor="text1"/>
          <w:sz w:val="28"/>
          <w:szCs w:val="28"/>
        </w:rPr>
        <w:t>нильной группы расположена при ____</w:t>
      </w:r>
      <w:r w:rsidR="00B92755" w:rsidRPr="0031460C">
        <w:rPr>
          <w:rFonts w:ascii="Times New Roman" w:hAnsi="Times New Roman" w:cs="Times New Roman"/>
          <w:color w:val="000000" w:themeColor="text1"/>
          <w:sz w:val="28"/>
          <w:szCs w:val="28"/>
        </w:rPr>
        <w:t xml:space="preserve"> см-1</w:t>
      </w:r>
      <w:r w:rsidR="00B92755" w:rsidRPr="0031460C">
        <w:rPr>
          <w:rFonts w:ascii="Times New Roman" w:hAnsi="Times New Roman" w:cs="Times New Roman"/>
          <w:color w:val="000000" w:themeColor="text1"/>
          <w:sz w:val="28"/>
          <w:szCs w:val="28"/>
        </w:rPr>
        <w:t xml:space="preserve"> </w:t>
      </w:r>
      <w:r w:rsidR="00B92755" w:rsidRPr="0031460C">
        <w:rPr>
          <w:rFonts w:ascii="Times New Roman" w:hAnsi="Times New Roman" w:cs="Times New Roman"/>
          <w:color w:val="000000" w:themeColor="text1"/>
          <w:sz w:val="28"/>
          <w:szCs w:val="28"/>
        </w:rPr>
        <w:t xml:space="preserve">Рисунок </w:t>
      </w:r>
      <w:r w:rsidR="00B92755" w:rsidRPr="0031460C">
        <w:rPr>
          <w:rFonts w:ascii="Times New Roman" w:hAnsi="Times New Roman" w:cs="Times New Roman"/>
          <w:color w:val="000000" w:themeColor="text1"/>
          <w:sz w:val="28"/>
          <w:szCs w:val="28"/>
        </w:rPr>
        <w:t>2</w:t>
      </w:r>
      <w:r w:rsidR="00B92755" w:rsidRPr="0031460C">
        <w:rPr>
          <w:rFonts w:ascii="Times New Roman" w:hAnsi="Times New Roman" w:cs="Times New Roman"/>
          <w:color w:val="000000" w:themeColor="text1"/>
          <w:sz w:val="28"/>
          <w:szCs w:val="28"/>
        </w:rPr>
        <w:t xml:space="preserve"> – </w:t>
      </w:r>
      <w:proofErr w:type="spellStart"/>
      <w:r w:rsidR="00B92755" w:rsidRPr="0031460C">
        <w:rPr>
          <w:rFonts w:ascii="Times New Roman" w:hAnsi="Times New Roman" w:cs="Times New Roman"/>
          <w:color w:val="000000" w:themeColor="text1"/>
          <w:sz w:val="28"/>
          <w:szCs w:val="28"/>
        </w:rPr>
        <w:t>Хроматограммы</w:t>
      </w:r>
      <w:proofErr w:type="spellEnd"/>
      <w:r w:rsidR="00B92755" w:rsidRPr="0031460C">
        <w:rPr>
          <w:rFonts w:ascii="Times New Roman" w:hAnsi="Times New Roman" w:cs="Times New Roman"/>
          <w:color w:val="000000" w:themeColor="text1"/>
          <w:sz w:val="28"/>
          <w:szCs w:val="28"/>
        </w:rPr>
        <w:t xml:space="preserve"> исследуемого выгоревшего полимерного материала: 1 – полимерный материал со степенью выгорания 99,9% (условия близкие к пожару); 2 – полимерный материал со степенью выгорания 75%; 3 – полимерный мат</w:t>
      </w:r>
      <w:r w:rsidR="0031460C" w:rsidRPr="0031460C">
        <w:rPr>
          <w:rFonts w:ascii="Times New Roman" w:hAnsi="Times New Roman" w:cs="Times New Roman"/>
          <w:color w:val="000000" w:themeColor="text1"/>
          <w:sz w:val="28"/>
          <w:szCs w:val="28"/>
        </w:rPr>
        <w:t>ериал со степенью выгорания 50%</w:t>
      </w:r>
      <w:r w:rsidR="00B92755" w:rsidRPr="0031460C">
        <w:rPr>
          <w:rFonts w:ascii="Times New Roman" w:hAnsi="Times New Roman" w:cs="Times New Roman"/>
          <w:color w:val="000000" w:themeColor="text1"/>
          <w:sz w:val="28"/>
          <w:szCs w:val="28"/>
        </w:rPr>
        <w:t>. В случае снятия кинетических закономерностей протекания химических реакций, результаты исследования желательно приводить в виде графиков (рис.3).</w:t>
      </w:r>
    </w:p>
    <w:p w:rsidR="00B92755" w:rsidRPr="0031460C" w:rsidRDefault="00B92755" w:rsidP="00B92755">
      <w:pPr>
        <w:spacing w:line="360" w:lineRule="auto"/>
        <w:ind w:firstLine="708"/>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Требования к оформлению результатов эксперимента Обязательным разделом ВКР по органической химии является экспериментальная часть. В экспериментальной части вначале приводится приборная база, на которой проводилась идентификация синтезированных веществ. Пример: ИК спектры регистрировались на ИК-Фурье спектрометре </w:t>
      </w:r>
      <w:proofErr w:type="spellStart"/>
      <w:r w:rsidRPr="0031460C">
        <w:rPr>
          <w:rFonts w:ascii="Times New Roman" w:hAnsi="Times New Roman" w:cs="Times New Roman"/>
          <w:color w:val="000000" w:themeColor="text1"/>
          <w:sz w:val="28"/>
          <w:szCs w:val="28"/>
        </w:rPr>
        <w:t>Agilent</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Cary</w:t>
      </w:r>
      <w:proofErr w:type="spellEnd"/>
      <w:r w:rsidRPr="0031460C">
        <w:rPr>
          <w:rFonts w:ascii="Times New Roman" w:hAnsi="Times New Roman" w:cs="Times New Roman"/>
          <w:color w:val="000000" w:themeColor="text1"/>
          <w:sz w:val="28"/>
          <w:szCs w:val="28"/>
        </w:rPr>
        <w:t xml:space="preserve"> 660 FTIR и </w:t>
      </w:r>
      <w:r w:rsidRPr="0031460C">
        <w:rPr>
          <w:rFonts w:ascii="Times New Roman" w:hAnsi="Times New Roman" w:cs="Times New Roman"/>
          <w:color w:val="000000" w:themeColor="text1"/>
          <w:sz w:val="28"/>
          <w:szCs w:val="28"/>
        </w:rPr>
        <w:lastRenderedPageBreak/>
        <w:t xml:space="preserve">обрабатывались в программе </w:t>
      </w:r>
      <w:proofErr w:type="spellStart"/>
      <w:r w:rsidRPr="0031460C">
        <w:rPr>
          <w:rFonts w:ascii="Times New Roman" w:hAnsi="Times New Roman" w:cs="Times New Roman"/>
          <w:color w:val="000000" w:themeColor="text1"/>
          <w:sz w:val="28"/>
          <w:szCs w:val="28"/>
        </w:rPr>
        <w:t>Agilent</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resolutions</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pro</w:t>
      </w:r>
      <w:proofErr w:type="spellEnd"/>
      <w:r w:rsidRPr="0031460C">
        <w:rPr>
          <w:rFonts w:ascii="Times New Roman" w:hAnsi="Times New Roman" w:cs="Times New Roman"/>
          <w:color w:val="000000" w:themeColor="text1"/>
          <w:sz w:val="28"/>
          <w:szCs w:val="28"/>
        </w:rPr>
        <w:t xml:space="preserve">. Спектр ЯМР 1Н записан на приборе </w:t>
      </w:r>
      <w:proofErr w:type="spellStart"/>
      <w:r w:rsidRPr="0031460C">
        <w:rPr>
          <w:rFonts w:ascii="Times New Roman" w:hAnsi="Times New Roman" w:cs="Times New Roman"/>
          <w:color w:val="000000" w:themeColor="text1"/>
          <w:sz w:val="28"/>
          <w:szCs w:val="28"/>
        </w:rPr>
        <w:t>Varian</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Mercury</w:t>
      </w:r>
      <w:proofErr w:type="spellEnd"/>
      <w:r w:rsidRPr="0031460C">
        <w:rPr>
          <w:rFonts w:ascii="Times New Roman" w:hAnsi="Times New Roman" w:cs="Times New Roman"/>
          <w:color w:val="000000" w:themeColor="text1"/>
          <w:sz w:val="28"/>
          <w:szCs w:val="28"/>
        </w:rPr>
        <w:t xml:space="preserve"> VX-200 (200 МГц), в DMSO-d6, внутренний стандарт – ГМДС (0 </w:t>
      </w:r>
      <w:proofErr w:type="spellStart"/>
      <w:r w:rsidRPr="0031460C">
        <w:rPr>
          <w:rFonts w:ascii="Times New Roman" w:hAnsi="Times New Roman" w:cs="Times New Roman"/>
          <w:color w:val="000000" w:themeColor="text1"/>
          <w:sz w:val="28"/>
          <w:szCs w:val="28"/>
        </w:rPr>
        <w:t>м.д</w:t>
      </w:r>
      <w:proofErr w:type="spellEnd"/>
      <w:r w:rsidRPr="0031460C">
        <w:rPr>
          <w:rFonts w:ascii="Times New Roman" w:hAnsi="Times New Roman" w:cs="Times New Roman"/>
          <w:color w:val="000000" w:themeColor="text1"/>
          <w:sz w:val="28"/>
          <w:szCs w:val="28"/>
        </w:rPr>
        <w:t xml:space="preserve">.). УФ спектры регистрировались на сканирующем спектрофотометре </w:t>
      </w:r>
      <w:proofErr w:type="spellStart"/>
      <w:r w:rsidRPr="0031460C">
        <w:rPr>
          <w:rFonts w:ascii="Times New Roman" w:hAnsi="Times New Roman" w:cs="Times New Roman"/>
          <w:color w:val="000000" w:themeColor="text1"/>
          <w:sz w:val="28"/>
          <w:szCs w:val="28"/>
        </w:rPr>
        <w:t>Shimadzu</w:t>
      </w:r>
      <w:proofErr w:type="spellEnd"/>
      <w:r w:rsidRPr="0031460C">
        <w:rPr>
          <w:rFonts w:ascii="Times New Roman" w:hAnsi="Times New Roman" w:cs="Times New Roman"/>
          <w:color w:val="000000" w:themeColor="text1"/>
          <w:sz w:val="28"/>
          <w:szCs w:val="28"/>
        </w:rPr>
        <w:t xml:space="preserve"> UV-1800 и обрабатывались в программе </w:t>
      </w:r>
      <w:proofErr w:type="spellStart"/>
      <w:r w:rsidRPr="0031460C">
        <w:rPr>
          <w:rFonts w:ascii="Times New Roman" w:hAnsi="Times New Roman" w:cs="Times New Roman"/>
          <w:color w:val="000000" w:themeColor="text1"/>
          <w:sz w:val="28"/>
          <w:szCs w:val="28"/>
        </w:rPr>
        <w:t>UVProbe</w:t>
      </w:r>
      <w:proofErr w:type="spellEnd"/>
      <w:r w:rsidRPr="0031460C">
        <w:rPr>
          <w:rFonts w:ascii="Times New Roman" w:hAnsi="Times New Roman" w:cs="Times New Roman"/>
          <w:color w:val="000000" w:themeColor="text1"/>
          <w:sz w:val="28"/>
          <w:szCs w:val="28"/>
        </w:rPr>
        <w:t xml:space="preserve">. Кинетические исследования проводили с использованием </w:t>
      </w:r>
      <w:proofErr w:type="spellStart"/>
      <w:r w:rsidRPr="0031460C">
        <w:rPr>
          <w:rFonts w:ascii="Times New Roman" w:hAnsi="Times New Roman" w:cs="Times New Roman"/>
          <w:color w:val="000000" w:themeColor="text1"/>
          <w:sz w:val="28"/>
          <w:szCs w:val="28"/>
        </w:rPr>
        <w:t>видеоденситометра</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Сорбфил</w:t>
      </w:r>
      <w:proofErr w:type="spellEnd"/>
      <w:r w:rsidRPr="0031460C">
        <w:rPr>
          <w:rFonts w:ascii="Times New Roman" w:hAnsi="Times New Roman" w:cs="Times New Roman"/>
          <w:color w:val="000000" w:themeColor="text1"/>
          <w:sz w:val="28"/>
          <w:szCs w:val="28"/>
        </w:rPr>
        <w:t xml:space="preserve">», обработку </w:t>
      </w:r>
      <w:proofErr w:type="spellStart"/>
      <w:r w:rsidRPr="0031460C">
        <w:rPr>
          <w:rFonts w:ascii="Times New Roman" w:hAnsi="Times New Roman" w:cs="Times New Roman"/>
          <w:color w:val="000000" w:themeColor="text1"/>
          <w:sz w:val="28"/>
          <w:szCs w:val="28"/>
        </w:rPr>
        <w:t>хроматограмм</w:t>
      </w:r>
      <w:proofErr w:type="spellEnd"/>
      <w:r w:rsidRPr="0031460C">
        <w:rPr>
          <w:rFonts w:ascii="Times New Roman" w:hAnsi="Times New Roman" w:cs="Times New Roman"/>
          <w:color w:val="000000" w:themeColor="text1"/>
          <w:sz w:val="28"/>
          <w:szCs w:val="28"/>
        </w:rPr>
        <w:t xml:space="preserve"> проводили по программе «</w:t>
      </w:r>
      <w:proofErr w:type="spellStart"/>
      <w:r w:rsidRPr="0031460C">
        <w:rPr>
          <w:rFonts w:ascii="Times New Roman" w:hAnsi="Times New Roman" w:cs="Times New Roman"/>
          <w:color w:val="000000" w:themeColor="text1"/>
          <w:sz w:val="28"/>
          <w:szCs w:val="28"/>
        </w:rPr>
        <w:t>Сорбфил</w:t>
      </w:r>
      <w:proofErr w:type="spellEnd"/>
      <w:r w:rsidRPr="0031460C">
        <w:rPr>
          <w:rFonts w:ascii="Times New Roman" w:hAnsi="Times New Roman" w:cs="Times New Roman"/>
          <w:color w:val="000000" w:themeColor="text1"/>
          <w:sz w:val="28"/>
          <w:szCs w:val="28"/>
        </w:rPr>
        <w:t xml:space="preserve"> 1.8». Чистоту исходных соединений и продуктов реакции контролировали методом ТСХ на высокоэффективных пластинках </w:t>
      </w:r>
      <w:proofErr w:type="spellStart"/>
      <w:r w:rsidRPr="0031460C">
        <w:rPr>
          <w:rFonts w:ascii="Times New Roman" w:hAnsi="Times New Roman" w:cs="Times New Roman"/>
          <w:color w:val="000000" w:themeColor="text1"/>
          <w:sz w:val="28"/>
          <w:szCs w:val="28"/>
        </w:rPr>
        <w:t>Sorbfil</w:t>
      </w:r>
      <w:proofErr w:type="spellEnd"/>
      <w:r w:rsidRPr="0031460C">
        <w:rPr>
          <w:rFonts w:ascii="Times New Roman" w:hAnsi="Times New Roman" w:cs="Times New Roman"/>
          <w:color w:val="000000" w:themeColor="text1"/>
          <w:sz w:val="28"/>
          <w:szCs w:val="28"/>
        </w:rPr>
        <w:t xml:space="preserve">. Далее приводятся методики синтеза веществ в порядке, соответствующем упоминанию в обсуждении результатов. Нумерация должна соответствовать упоминанию в обсуждении результатов. Пример оформления методики. 4-Амино-6-трет-бутил-3-метилмеркапто-1,2,4-триазин5(4Н)-он (1) Растворяют при перемешивании в </w:t>
      </w:r>
      <w:proofErr w:type="spellStart"/>
      <w:r w:rsidRPr="0031460C">
        <w:rPr>
          <w:rFonts w:ascii="Times New Roman" w:hAnsi="Times New Roman" w:cs="Times New Roman"/>
          <w:color w:val="000000" w:themeColor="text1"/>
          <w:sz w:val="28"/>
          <w:szCs w:val="28"/>
        </w:rPr>
        <w:t>трехгорлой</w:t>
      </w:r>
      <w:proofErr w:type="spellEnd"/>
      <w:r w:rsidRPr="0031460C">
        <w:rPr>
          <w:rFonts w:ascii="Times New Roman" w:hAnsi="Times New Roman" w:cs="Times New Roman"/>
          <w:color w:val="000000" w:themeColor="text1"/>
          <w:sz w:val="28"/>
          <w:szCs w:val="28"/>
        </w:rPr>
        <w:t xml:space="preserve"> колбе емкостью 100 мл 0,4 г (2 </w:t>
      </w:r>
      <w:proofErr w:type="spellStart"/>
      <w:r w:rsidRPr="0031460C">
        <w:rPr>
          <w:rFonts w:ascii="Times New Roman" w:hAnsi="Times New Roman" w:cs="Times New Roman"/>
          <w:color w:val="000000" w:themeColor="text1"/>
          <w:sz w:val="28"/>
          <w:szCs w:val="28"/>
        </w:rPr>
        <w:t>ммоль</w:t>
      </w:r>
      <w:proofErr w:type="spellEnd"/>
      <w:r w:rsidRPr="0031460C">
        <w:rPr>
          <w:rFonts w:ascii="Times New Roman" w:hAnsi="Times New Roman" w:cs="Times New Roman"/>
          <w:color w:val="000000" w:themeColor="text1"/>
          <w:sz w:val="28"/>
          <w:szCs w:val="28"/>
        </w:rPr>
        <w:t>) 4-амино-6-трет-бутил-1,2,4-триазин-3(2Н)- тион-5(4Н)-она в 30 мл 1н. водно-</w:t>
      </w:r>
      <w:proofErr w:type="spellStart"/>
      <w:r w:rsidRPr="0031460C">
        <w:rPr>
          <w:rFonts w:ascii="Times New Roman" w:hAnsi="Times New Roman" w:cs="Times New Roman"/>
          <w:color w:val="000000" w:themeColor="text1"/>
          <w:sz w:val="28"/>
          <w:szCs w:val="28"/>
        </w:rPr>
        <w:t>метанольного</w:t>
      </w:r>
      <w:proofErr w:type="spellEnd"/>
      <w:r w:rsidRPr="0031460C">
        <w:rPr>
          <w:rFonts w:ascii="Times New Roman" w:hAnsi="Times New Roman" w:cs="Times New Roman"/>
          <w:color w:val="000000" w:themeColor="text1"/>
          <w:sz w:val="28"/>
          <w:szCs w:val="28"/>
        </w:rPr>
        <w:t xml:space="preserve"> раствора едкого натрия (</w:t>
      </w:r>
      <w:proofErr w:type="spellStart"/>
      <w:proofErr w:type="gramStart"/>
      <w:r w:rsidRPr="0031460C">
        <w:rPr>
          <w:rFonts w:ascii="Times New Roman" w:hAnsi="Times New Roman" w:cs="Times New Roman"/>
          <w:color w:val="000000" w:themeColor="text1"/>
          <w:sz w:val="28"/>
          <w:szCs w:val="28"/>
        </w:rPr>
        <w:t>метанол:вода</w:t>
      </w:r>
      <w:proofErr w:type="spellEnd"/>
      <w:proofErr w:type="gramEnd"/>
      <w:r w:rsidRPr="0031460C">
        <w:rPr>
          <w:rFonts w:ascii="Times New Roman" w:hAnsi="Times New Roman" w:cs="Times New Roman"/>
          <w:color w:val="000000" w:themeColor="text1"/>
          <w:sz w:val="28"/>
          <w:szCs w:val="28"/>
        </w:rPr>
        <w:t xml:space="preserve"> = 1:1). К раствору при комнатной температуре и интенсивном перемешивании прибавляют по каплям 0,002 моль йодистого метила, перемешивают в течение 3 – 3,5 ч при температуре 20 – 25оС. По мере прохождения реакции продукт </w:t>
      </w:r>
      <w:proofErr w:type="spellStart"/>
      <w:r w:rsidRPr="0031460C">
        <w:rPr>
          <w:rFonts w:ascii="Times New Roman" w:hAnsi="Times New Roman" w:cs="Times New Roman"/>
          <w:color w:val="000000" w:themeColor="text1"/>
          <w:sz w:val="28"/>
          <w:szCs w:val="28"/>
        </w:rPr>
        <w:t>метилирования</w:t>
      </w:r>
      <w:proofErr w:type="spellEnd"/>
      <w:r w:rsidRPr="0031460C">
        <w:rPr>
          <w:rFonts w:ascii="Times New Roman" w:hAnsi="Times New Roman" w:cs="Times New Roman"/>
          <w:color w:val="000000" w:themeColor="text1"/>
          <w:sz w:val="28"/>
          <w:szCs w:val="28"/>
        </w:rPr>
        <w:t xml:space="preserve"> выпадает в осадок. Реакционную смесь оставляют на ночь, выпавший осадок отфильтровывают и сушат на воздухе. Очистку проводят перекристаллизацией из 2-пропанола и получают белое кристаллическое вещество. Выход 0,38 г (89%). </w:t>
      </w:r>
      <w:proofErr w:type="spellStart"/>
      <w:r w:rsidRPr="0031460C">
        <w:rPr>
          <w:rFonts w:ascii="Times New Roman" w:hAnsi="Times New Roman" w:cs="Times New Roman"/>
          <w:color w:val="000000" w:themeColor="text1"/>
          <w:sz w:val="28"/>
          <w:szCs w:val="28"/>
        </w:rPr>
        <w:t>Тпл</w:t>
      </w:r>
      <w:proofErr w:type="spellEnd"/>
      <w:r w:rsidRPr="0031460C">
        <w:rPr>
          <w:rFonts w:ascii="Times New Roman" w:hAnsi="Times New Roman" w:cs="Times New Roman"/>
          <w:color w:val="000000" w:themeColor="text1"/>
          <w:sz w:val="28"/>
          <w:szCs w:val="28"/>
        </w:rPr>
        <w:t>. 125,5 – 126,5оС. Элюен</w:t>
      </w:r>
      <w:r w:rsidR="0031460C" w:rsidRPr="0031460C">
        <w:rPr>
          <w:rFonts w:ascii="Times New Roman" w:hAnsi="Times New Roman" w:cs="Times New Roman"/>
          <w:color w:val="000000" w:themeColor="text1"/>
          <w:sz w:val="28"/>
          <w:szCs w:val="28"/>
        </w:rPr>
        <w:t>т для хроматографии – хлороформ</w:t>
      </w:r>
      <w:r w:rsidRPr="0031460C">
        <w:rPr>
          <w:rFonts w:ascii="Times New Roman" w:hAnsi="Times New Roman" w:cs="Times New Roman"/>
          <w:color w:val="000000" w:themeColor="text1"/>
          <w:sz w:val="28"/>
          <w:szCs w:val="28"/>
        </w:rPr>
        <w:t xml:space="preserve">: ацетон, 3:1. УФ-спектр, </w:t>
      </w:r>
      <w:proofErr w:type="spellStart"/>
      <w:r w:rsidRPr="0031460C">
        <w:rPr>
          <w:rFonts w:ascii="Times New Roman" w:hAnsi="Times New Roman" w:cs="Times New Roman"/>
          <w:color w:val="000000" w:themeColor="text1"/>
          <w:sz w:val="28"/>
          <w:szCs w:val="28"/>
        </w:rPr>
        <w:t>λmax</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lg</w:t>
      </w:r>
      <w:proofErr w:type="spellEnd"/>
      <w:r w:rsidRPr="0031460C">
        <w:rPr>
          <w:rFonts w:ascii="Times New Roman" w:hAnsi="Times New Roman" w:cs="Times New Roman"/>
          <w:color w:val="000000" w:themeColor="text1"/>
          <w:sz w:val="28"/>
          <w:szCs w:val="28"/>
        </w:rPr>
        <w:t xml:space="preserve"> ε), </w:t>
      </w:r>
      <w:proofErr w:type="spellStart"/>
      <w:r w:rsidRPr="0031460C">
        <w:rPr>
          <w:rFonts w:ascii="Times New Roman" w:hAnsi="Times New Roman" w:cs="Times New Roman"/>
          <w:color w:val="000000" w:themeColor="text1"/>
          <w:sz w:val="28"/>
          <w:szCs w:val="28"/>
        </w:rPr>
        <w:t>нм</w:t>
      </w:r>
      <w:proofErr w:type="spellEnd"/>
      <w:r w:rsidRPr="0031460C">
        <w:rPr>
          <w:rFonts w:ascii="Times New Roman" w:hAnsi="Times New Roman" w:cs="Times New Roman"/>
          <w:color w:val="000000" w:themeColor="text1"/>
          <w:sz w:val="28"/>
          <w:szCs w:val="28"/>
        </w:rPr>
        <w:t>: 212 (2,323), 229 (2,185), 294 (1,736). ИК спектр, ν, см-</w:t>
      </w:r>
      <w:proofErr w:type="gramStart"/>
      <w:r w:rsidRPr="0031460C">
        <w:rPr>
          <w:rFonts w:ascii="Times New Roman" w:hAnsi="Times New Roman" w:cs="Times New Roman"/>
          <w:color w:val="000000" w:themeColor="text1"/>
          <w:sz w:val="28"/>
          <w:szCs w:val="28"/>
        </w:rPr>
        <w:t>1 :</w:t>
      </w:r>
      <w:proofErr w:type="gramEnd"/>
      <w:r w:rsidRPr="0031460C">
        <w:rPr>
          <w:rFonts w:ascii="Times New Roman" w:hAnsi="Times New Roman" w:cs="Times New Roman"/>
          <w:color w:val="000000" w:themeColor="text1"/>
          <w:sz w:val="28"/>
          <w:szCs w:val="28"/>
        </w:rPr>
        <w:t xml:space="preserve"> 3302, 3198 (NH2), 2968, 2932, 1671 (C=O),1624, 1460,1388, 1358, 1302, 1232, 1188, 1056, 1023, 973, 907, 792. Спектр ЯМР 1Н (DMSO-d6) δ, </w:t>
      </w:r>
      <w:proofErr w:type="spellStart"/>
      <w:r w:rsidRPr="0031460C">
        <w:rPr>
          <w:rFonts w:ascii="Times New Roman" w:hAnsi="Times New Roman" w:cs="Times New Roman"/>
          <w:color w:val="000000" w:themeColor="text1"/>
          <w:sz w:val="28"/>
          <w:szCs w:val="28"/>
        </w:rPr>
        <w:t>м.д</w:t>
      </w:r>
      <w:proofErr w:type="spellEnd"/>
      <w:r w:rsidRPr="0031460C">
        <w:rPr>
          <w:rFonts w:ascii="Times New Roman" w:hAnsi="Times New Roman" w:cs="Times New Roman"/>
          <w:color w:val="000000" w:themeColor="text1"/>
          <w:sz w:val="28"/>
          <w:szCs w:val="28"/>
        </w:rPr>
        <w:t xml:space="preserve">.: 1,32 (с, 9H, </w:t>
      </w:r>
      <w:proofErr w:type="spellStart"/>
      <w:r w:rsidRPr="0031460C">
        <w:rPr>
          <w:rFonts w:ascii="Times New Roman" w:hAnsi="Times New Roman" w:cs="Times New Roman"/>
          <w:color w:val="000000" w:themeColor="text1"/>
          <w:sz w:val="28"/>
          <w:szCs w:val="28"/>
        </w:rPr>
        <w:t>Bu</w:t>
      </w:r>
      <w:proofErr w:type="spellEnd"/>
      <w:r w:rsidRPr="0031460C">
        <w:rPr>
          <w:rFonts w:ascii="Times New Roman" w:hAnsi="Times New Roman" w:cs="Times New Roman"/>
          <w:color w:val="000000" w:themeColor="text1"/>
          <w:sz w:val="28"/>
          <w:szCs w:val="28"/>
        </w:rPr>
        <w:t>-</w:t>
      </w:r>
      <w:proofErr w:type="gramStart"/>
      <w:r w:rsidRPr="0031460C">
        <w:rPr>
          <w:rFonts w:ascii="Times New Roman" w:hAnsi="Times New Roman" w:cs="Times New Roman"/>
          <w:color w:val="000000" w:themeColor="text1"/>
          <w:sz w:val="28"/>
          <w:szCs w:val="28"/>
        </w:rPr>
        <w:t>t )</w:t>
      </w:r>
      <w:proofErr w:type="gramEnd"/>
      <w:r w:rsidRPr="0031460C">
        <w:rPr>
          <w:rFonts w:ascii="Times New Roman" w:hAnsi="Times New Roman" w:cs="Times New Roman"/>
          <w:color w:val="000000" w:themeColor="text1"/>
          <w:sz w:val="28"/>
          <w:szCs w:val="28"/>
        </w:rPr>
        <w:t xml:space="preserve">, 2,4 (с, 3H, </w:t>
      </w:r>
      <w:proofErr w:type="spellStart"/>
      <w:r w:rsidRPr="0031460C">
        <w:rPr>
          <w:rFonts w:ascii="Times New Roman" w:hAnsi="Times New Roman" w:cs="Times New Roman"/>
          <w:color w:val="000000" w:themeColor="text1"/>
          <w:sz w:val="28"/>
          <w:szCs w:val="28"/>
        </w:rPr>
        <w:t>MeS</w:t>
      </w:r>
      <w:proofErr w:type="spellEnd"/>
      <w:r w:rsidRPr="0031460C">
        <w:rPr>
          <w:rFonts w:ascii="Times New Roman" w:hAnsi="Times New Roman" w:cs="Times New Roman"/>
          <w:color w:val="000000" w:themeColor="text1"/>
          <w:sz w:val="28"/>
          <w:szCs w:val="28"/>
        </w:rPr>
        <w:t>), 5,8 (с, 2H, NH2). Масс-спектр m/z (</w:t>
      </w:r>
      <w:proofErr w:type="spellStart"/>
      <w:r w:rsidRPr="0031460C">
        <w:rPr>
          <w:rFonts w:ascii="Times New Roman" w:hAnsi="Times New Roman" w:cs="Times New Roman"/>
          <w:color w:val="000000" w:themeColor="text1"/>
          <w:sz w:val="28"/>
          <w:szCs w:val="28"/>
        </w:rPr>
        <w:t>Iотн</w:t>
      </w:r>
      <w:proofErr w:type="spellEnd"/>
      <w:r w:rsidRPr="0031460C">
        <w:rPr>
          <w:rFonts w:ascii="Times New Roman" w:hAnsi="Times New Roman" w:cs="Times New Roman"/>
          <w:color w:val="000000" w:themeColor="text1"/>
          <w:sz w:val="28"/>
          <w:szCs w:val="28"/>
        </w:rPr>
        <w:t>, %): 215 (5.0) [M</w:t>
      </w:r>
      <w:proofErr w:type="gramStart"/>
      <w:r w:rsidRPr="0031460C">
        <w:rPr>
          <w:rFonts w:ascii="Times New Roman" w:hAnsi="Times New Roman" w:cs="Times New Roman"/>
          <w:color w:val="000000" w:themeColor="text1"/>
          <w:sz w:val="28"/>
          <w:szCs w:val="28"/>
        </w:rPr>
        <w:t>+ ]</w:t>
      </w:r>
      <w:proofErr w:type="gramEnd"/>
      <w:r w:rsidRPr="0031460C">
        <w:rPr>
          <w:rFonts w:ascii="Times New Roman" w:hAnsi="Times New Roman" w:cs="Times New Roman"/>
          <w:color w:val="000000" w:themeColor="text1"/>
          <w:sz w:val="28"/>
          <w:szCs w:val="28"/>
        </w:rPr>
        <w:t xml:space="preserve">, 200 (9.2), 199 (30.7), 198 (100), 197 (6.7), 182 (10.7), 171 (11.6), 167 (4.9), 159 (8.8), 144 (21.7), 115 (6.3), 103 (23.4), 89 (9.4), 88 (8.7), 83 (7.8), 82 (14.0),74 (27.6), 73 (5.5), 67 (5.0), </w:t>
      </w:r>
      <w:r w:rsidRPr="0031460C">
        <w:rPr>
          <w:rFonts w:ascii="Times New Roman" w:hAnsi="Times New Roman" w:cs="Times New Roman"/>
          <w:color w:val="000000" w:themeColor="text1"/>
          <w:sz w:val="28"/>
          <w:szCs w:val="28"/>
        </w:rPr>
        <w:lastRenderedPageBreak/>
        <w:t>61 (15.8), 57 (20.6), 43 (8.0), 41 (10.4). Найдено, %: С 44,80; Н 6,60; N 26,30. C8H14N4OS. Вычислено, %: С 44,84; Н 6,58; N 26,14.</w:t>
      </w:r>
    </w:p>
    <w:p w:rsidR="0031460C" w:rsidRDefault="0031460C" w:rsidP="0031460C">
      <w:pPr>
        <w:spacing w:line="360" w:lineRule="auto"/>
        <w:ind w:firstLine="708"/>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Общие требования к магистерской диссертации</w:t>
      </w:r>
    </w:p>
    <w:p w:rsidR="003E03B3" w:rsidRPr="0031460C" w:rsidRDefault="003E03B3" w:rsidP="003E03B3">
      <w:pPr>
        <w:spacing w:line="360" w:lineRule="auto"/>
        <w:ind w:firstLine="708"/>
        <w:jc w:val="both"/>
        <w:rPr>
          <w:rFonts w:ascii="Times New Roman" w:hAnsi="Times New Roman" w:cs="Times New Roman"/>
          <w:color w:val="000000" w:themeColor="text1"/>
          <w:sz w:val="28"/>
          <w:szCs w:val="28"/>
        </w:rPr>
      </w:pPr>
      <w:r w:rsidRPr="0031460C">
        <w:rPr>
          <w:rFonts w:ascii="Times New Roman" w:hAnsi="Times New Roman" w:cs="Times New Roman"/>
          <w:color w:val="000000" w:themeColor="text1"/>
          <w:sz w:val="28"/>
          <w:szCs w:val="28"/>
        </w:rPr>
        <w:t xml:space="preserve">Работа должна быть напечатана в одном экземпляре шрифтом </w:t>
      </w:r>
      <w:proofErr w:type="spellStart"/>
      <w:r w:rsidRPr="0031460C">
        <w:rPr>
          <w:rFonts w:ascii="Times New Roman" w:hAnsi="Times New Roman" w:cs="Times New Roman"/>
          <w:color w:val="000000" w:themeColor="text1"/>
          <w:sz w:val="28"/>
          <w:szCs w:val="28"/>
        </w:rPr>
        <w:t>Times</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New</w:t>
      </w:r>
      <w:proofErr w:type="spellEnd"/>
      <w:r w:rsidRPr="0031460C">
        <w:rPr>
          <w:rFonts w:ascii="Times New Roman" w:hAnsi="Times New Roman" w:cs="Times New Roman"/>
          <w:color w:val="000000" w:themeColor="text1"/>
          <w:sz w:val="28"/>
          <w:szCs w:val="28"/>
        </w:rPr>
        <w:t xml:space="preserve"> </w:t>
      </w:r>
      <w:proofErr w:type="spellStart"/>
      <w:r w:rsidRPr="0031460C">
        <w:rPr>
          <w:rFonts w:ascii="Times New Roman" w:hAnsi="Times New Roman" w:cs="Times New Roman"/>
          <w:color w:val="000000" w:themeColor="text1"/>
          <w:sz w:val="28"/>
          <w:szCs w:val="28"/>
        </w:rPr>
        <w:t>Roman</w:t>
      </w:r>
      <w:proofErr w:type="spellEnd"/>
      <w:r w:rsidRPr="0031460C">
        <w:rPr>
          <w:rFonts w:ascii="Times New Roman" w:hAnsi="Times New Roman" w:cs="Times New Roman"/>
          <w:color w:val="000000" w:themeColor="text1"/>
          <w:sz w:val="28"/>
          <w:szCs w:val="28"/>
        </w:rPr>
        <w:t xml:space="preserve"> (14 </w:t>
      </w:r>
      <w:proofErr w:type="spellStart"/>
      <w:r w:rsidRPr="0031460C">
        <w:rPr>
          <w:rFonts w:ascii="Times New Roman" w:hAnsi="Times New Roman" w:cs="Times New Roman"/>
          <w:color w:val="000000" w:themeColor="text1"/>
          <w:sz w:val="28"/>
          <w:szCs w:val="28"/>
        </w:rPr>
        <w:t>pt</w:t>
      </w:r>
      <w:proofErr w:type="spellEnd"/>
      <w:r w:rsidRPr="0031460C">
        <w:rPr>
          <w:rFonts w:ascii="Times New Roman" w:hAnsi="Times New Roman" w:cs="Times New Roman"/>
          <w:color w:val="000000" w:themeColor="text1"/>
          <w:sz w:val="28"/>
          <w:szCs w:val="28"/>
        </w:rPr>
        <w:t xml:space="preserve">) или </w:t>
      </w:r>
      <w:proofErr w:type="spellStart"/>
      <w:r w:rsidRPr="0031460C">
        <w:rPr>
          <w:rFonts w:ascii="Times New Roman" w:hAnsi="Times New Roman" w:cs="Times New Roman"/>
          <w:color w:val="000000" w:themeColor="text1"/>
          <w:sz w:val="28"/>
          <w:szCs w:val="28"/>
        </w:rPr>
        <w:t>Arial</w:t>
      </w:r>
      <w:proofErr w:type="spellEnd"/>
      <w:r w:rsidRPr="0031460C">
        <w:rPr>
          <w:rFonts w:ascii="Times New Roman" w:hAnsi="Times New Roman" w:cs="Times New Roman"/>
          <w:color w:val="000000" w:themeColor="text1"/>
          <w:sz w:val="28"/>
          <w:szCs w:val="28"/>
        </w:rPr>
        <w:t xml:space="preserve"> через 1 – 1,5 интервала на одной стороне листа А4 на всю ширину листа с соблюдением полей слева 16 – 3 см, справа – 1 см, сверху и снизу по 2 см и сброшюрована любым способом, не затрудняющим чтение. При оформлении таблиц, рисунков и списка литературы следует руководствоваться требованиями, изложенными выше.</w:t>
      </w:r>
    </w:p>
    <w:p w:rsidR="0031460C" w:rsidRDefault="00B92755" w:rsidP="00B92755">
      <w:pPr>
        <w:spacing w:line="360" w:lineRule="auto"/>
        <w:ind w:firstLine="708"/>
        <w:jc w:val="both"/>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t>Объем раб</w:t>
      </w:r>
      <w:r w:rsidR="0031460C">
        <w:rPr>
          <w:rFonts w:ascii="Times New Roman" w:hAnsi="Times New Roman" w:cs="Times New Roman"/>
          <w:color w:val="000000" w:themeColor="text1"/>
          <w:sz w:val="28"/>
          <w:szCs w:val="28"/>
          <w:shd w:val="clear" w:color="auto" w:fill="FFFFFF"/>
        </w:rPr>
        <w:t xml:space="preserve">оты - не менее 60 страниц. </w:t>
      </w:r>
      <w:r w:rsidRPr="0031460C">
        <w:rPr>
          <w:rFonts w:ascii="Times New Roman" w:hAnsi="Times New Roman" w:cs="Times New Roman"/>
          <w:color w:val="000000" w:themeColor="text1"/>
          <w:sz w:val="28"/>
          <w:szCs w:val="28"/>
          <w:shd w:val="clear" w:color="auto" w:fill="FFFFFF"/>
        </w:rPr>
        <w:t>Объем используем</w:t>
      </w:r>
      <w:r w:rsidR="0031460C">
        <w:rPr>
          <w:rFonts w:ascii="Times New Roman" w:hAnsi="Times New Roman" w:cs="Times New Roman"/>
          <w:color w:val="000000" w:themeColor="text1"/>
          <w:sz w:val="28"/>
          <w:szCs w:val="28"/>
          <w:shd w:val="clear" w:color="auto" w:fill="FFFFFF"/>
        </w:rPr>
        <w:t xml:space="preserve">ой литературы – не менее 50. </w:t>
      </w:r>
      <w:r w:rsidRPr="0031460C">
        <w:rPr>
          <w:rFonts w:ascii="Times New Roman" w:hAnsi="Times New Roman" w:cs="Times New Roman"/>
          <w:color w:val="000000" w:themeColor="text1"/>
          <w:sz w:val="28"/>
          <w:szCs w:val="28"/>
          <w:shd w:val="clear" w:color="auto" w:fill="FFFFFF"/>
        </w:rPr>
        <w:t>Объем литературы, опубликованной за посл</w:t>
      </w:r>
      <w:r w:rsidR="0031460C">
        <w:rPr>
          <w:rFonts w:ascii="Times New Roman" w:hAnsi="Times New Roman" w:cs="Times New Roman"/>
          <w:color w:val="000000" w:themeColor="text1"/>
          <w:sz w:val="28"/>
          <w:szCs w:val="28"/>
          <w:shd w:val="clear" w:color="auto" w:fill="FFFFFF"/>
        </w:rPr>
        <w:t xml:space="preserve">едние 5 лет – не менее 20. </w:t>
      </w:r>
      <w:r w:rsidRPr="0031460C">
        <w:rPr>
          <w:rFonts w:ascii="Times New Roman" w:hAnsi="Times New Roman" w:cs="Times New Roman"/>
          <w:color w:val="000000" w:themeColor="text1"/>
          <w:sz w:val="28"/>
          <w:szCs w:val="28"/>
          <w:shd w:val="clear" w:color="auto" w:fill="FFFFFF"/>
        </w:rPr>
        <w:t>Объем литературы на иностр</w:t>
      </w:r>
      <w:r w:rsidR="0031460C">
        <w:rPr>
          <w:rFonts w:ascii="Times New Roman" w:hAnsi="Times New Roman" w:cs="Times New Roman"/>
          <w:color w:val="000000" w:themeColor="text1"/>
          <w:sz w:val="28"/>
          <w:szCs w:val="28"/>
          <w:shd w:val="clear" w:color="auto" w:fill="FFFFFF"/>
        </w:rPr>
        <w:t xml:space="preserve">анном языке – не менее 10. </w:t>
      </w:r>
      <w:r w:rsidRPr="0031460C">
        <w:rPr>
          <w:rFonts w:ascii="Times New Roman" w:hAnsi="Times New Roman" w:cs="Times New Roman"/>
          <w:color w:val="000000" w:themeColor="text1"/>
          <w:sz w:val="28"/>
          <w:szCs w:val="28"/>
          <w:shd w:val="clear" w:color="auto" w:fill="FFFFFF"/>
        </w:rPr>
        <w:t>Объем выборки эмпирического исследования – не менее 60 человек. </w:t>
      </w:r>
    </w:p>
    <w:p w:rsidR="0031460C" w:rsidRDefault="00B92755" w:rsidP="0031460C">
      <w:pPr>
        <w:spacing w:line="360" w:lineRule="auto"/>
        <w:ind w:firstLine="708"/>
        <w:jc w:val="center"/>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bCs/>
          <w:color w:val="000000" w:themeColor="text1"/>
          <w:sz w:val="28"/>
          <w:szCs w:val="28"/>
          <w:shd w:val="clear" w:color="auto" w:fill="FFFFFF"/>
        </w:rPr>
        <w:t>Содержательные требования</w:t>
      </w:r>
      <w:bookmarkStart w:id="0" w:name="_GoBack"/>
      <w:bookmarkEnd w:id="0"/>
    </w:p>
    <w:p w:rsidR="0031460C" w:rsidRDefault="0031460C" w:rsidP="00B92755">
      <w:pPr>
        <w:spacing w:line="360" w:lineRule="auto"/>
        <w:ind w:firstLine="708"/>
        <w:jc w:val="both"/>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t>- </w:t>
      </w:r>
      <w:r w:rsidRPr="0031460C">
        <w:rPr>
          <w:rFonts w:ascii="Times New Roman" w:hAnsi="Times New Roman" w:cs="Times New Roman"/>
          <w:bCs/>
          <w:color w:val="000000" w:themeColor="text1"/>
          <w:sz w:val="28"/>
          <w:szCs w:val="28"/>
          <w:shd w:val="clear" w:color="auto" w:fill="FFFFFF"/>
        </w:rPr>
        <w:t>полнота изложения</w:t>
      </w:r>
      <w:r w:rsidRPr="0031460C">
        <w:rPr>
          <w:rFonts w:ascii="Times New Roman" w:hAnsi="Times New Roman" w:cs="Times New Roman"/>
          <w:color w:val="000000" w:themeColor="text1"/>
          <w:sz w:val="28"/>
          <w:szCs w:val="28"/>
          <w:shd w:val="clear" w:color="auto" w:fill="FFFFFF"/>
        </w:rPr>
        <w:t> существующих в отечественной и зарубежной психологии точек зрения по данной проблеме; - </w:t>
      </w:r>
      <w:r w:rsidRPr="0031460C">
        <w:rPr>
          <w:rFonts w:ascii="Times New Roman" w:hAnsi="Times New Roman" w:cs="Times New Roman"/>
          <w:bCs/>
          <w:color w:val="000000" w:themeColor="text1"/>
          <w:sz w:val="28"/>
          <w:szCs w:val="28"/>
          <w:shd w:val="clear" w:color="auto" w:fill="FFFFFF"/>
        </w:rPr>
        <w:t>четкость формулировок</w:t>
      </w:r>
      <w:r w:rsidRPr="0031460C">
        <w:rPr>
          <w:rFonts w:ascii="Times New Roman" w:hAnsi="Times New Roman" w:cs="Times New Roman"/>
          <w:color w:val="000000" w:themeColor="text1"/>
          <w:sz w:val="28"/>
          <w:szCs w:val="28"/>
          <w:shd w:val="clear" w:color="auto" w:fill="FFFFFF"/>
        </w:rPr>
        <w:t xml:space="preserve"> цели, задач и гипотез изучения, определения предмета и объекта, а также программы исследования; </w:t>
      </w:r>
    </w:p>
    <w:p w:rsidR="0031460C" w:rsidRDefault="0031460C" w:rsidP="00B92755">
      <w:pPr>
        <w:spacing w:line="360" w:lineRule="auto"/>
        <w:ind w:firstLine="708"/>
        <w:jc w:val="both"/>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t>- </w:t>
      </w:r>
      <w:r w:rsidRPr="0031460C">
        <w:rPr>
          <w:rFonts w:ascii="Times New Roman" w:hAnsi="Times New Roman" w:cs="Times New Roman"/>
          <w:bCs/>
          <w:color w:val="000000" w:themeColor="text1"/>
          <w:sz w:val="28"/>
          <w:szCs w:val="28"/>
          <w:shd w:val="clear" w:color="auto" w:fill="FFFFFF"/>
        </w:rPr>
        <w:t>объем и обоснованность выборки</w:t>
      </w:r>
      <w:r w:rsidRPr="0031460C">
        <w:rPr>
          <w:rFonts w:ascii="Times New Roman" w:hAnsi="Times New Roman" w:cs="Times New Roman"/>
          <w:color w:val="000000" w:themeColor="text1"/>
          <w:sz w:val="28"/>
          <w:szCs w:val="28"/>
          <w:shd w:val="clear" w:color="auto" w:fill="FFFFFF"/>
        </w:rPr>
        <w:t> исследования, позволяющие проводить статистический анализ полученных данных; - </w:t>
      </w:r>
      <w:r w:rsidRPr="0031460C">
        <w:rPr>
          <w:rFonts w:ascii="Times New Roman" w:hAnsi="Times New Roman" w:cs="Times New Roman"/>
          <w:bCs/>
          <w:color w:val="000000" w:themeColor="text1"/>
          <w:sz w:val="28"/>
          <w:szCs w:val="28"/>
          <w:shd w:val="clear" w:color="auto" w:fill="FFFFFF"/>
        </w:rPr>
        <w:t>адекватность</w:t>
      </w:r>
      <w:r w:rsidRPr="0031460C">
        <w:rPr>
          <w:rFonts w:ascii="Times New Roman" w:hAnsi="Times New Roman" w:cs="Times New Roman"/>
          <w:color w:val="000000" w:themeColor="text1"/>
          <w:sz w:val="28"/>
          <w:szCs w:val="28"/>
          <w:shd w:val="clear" w:color="auto" w:fill="FFFFFF"/>
        </w:rPr>
        <w:t> задачам исследования и </w:t>
      </w:r>
      <w:r w:rsidRPr="0031460C">
        <w:rPr>
          <w:rFonts w:ascii="Times New Roman" w:hAnsi="Times New Roman" w:cs="Times New Roman"/>
          <w:bCs/>
          <w:color w:val="000000" w:themeColor="text1"/>
          <w:sz w:val="28"/>
          <w:szCs w:val="28"/>
          <w:shd w:val="clear" w:color="auto" w:fill="FFFFFF"/>
        </w:rPr>
        <w:t>достаточность</w:t>
      </w:r>
      <w:r w:rsidRPr="0031460C">
        <w:rPr>
          <w:rFonts w:ascii="Times New Roman" w:hAnsi="Times New Roman" w:cs="Times New Roman"/>
          <w:color w:val="000000" w:themeColor="text1"/>
          <w:sz w:val="28"/>
          <w:szCs w:val="28"/>
          <w:shd w:val="clear" w:color="auto" w:fill="FFFFFF"/>
        </w:rPr>
        <w:t xml:space="preserve"> применяемых методов сбора эмпирических данных; </w:t>
      </w:r>
    </w:p>
    <w:p w:rsidR="0031460C" w:rsidRDefault="0031460C" w:rsidP="00B92755">
      <w:pPr>
        <w:spacing w:line="360" w:lineRule="auto"/>
        <w:ind w:firstLine="708"/>
        <w:jc w:val="both"/>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t>- применение таких методов</w:t>
      </w:r>
      <w:r w:rsidRPr="0031460C">
        <w:rPr>
          <w:rFonts w:ascii="Times New Roman" w:hAnsi="Times New Roman" w:cs="Times New Roman"/>
          <w:bCs/>
          <w:color w:val="000000" w:themeColor="text1"/>
          <w:sz w:val="28"/>
          <w:szCs w:val="28"/>
          <w:shd w:val="clear" w:color="auto" w:fill="FFFFFF"/>
        </w:rPr>
        <w:t> статистики</w:t>
      </w:r>
      <w:r w:rsidRPr="0031460C">
        <w:rPr>
          <w:rFonts w:ascii="Times New Roman" w:hAnsi="Times New Roman" w:cs="Times New Roman"/>
          <w:color w:val="000000" w:themeColor="text1"/>
          <w:sz w:val="28"/>
          <w:szCs w:val="28"/>
          <w:shd w:val="clear" w:color="auto" w:fill="FFFFFF"/>
        </w:rPr>
        <w:t xml:space="preserve">, как корреляционный, факторный, кластерный, дисперсионный методы анализа и др.; </w:t>
      </w:r>
    </w:p>
    <w:p w:rsidR="0031460C" w:rsidRDefault="0031460C" w:rsidP="00B92755">
      <w:pPr>
        <w:spacing w:line="360" w:lineRule="auto"/>
        <w:ind w:firstLine="708"/>
        <w:jc w:val="both"/>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t>- статистически обоснованная </w:t>
      </w:r>
      <w:r w:rsidRPr="0031460C">
        <w:rPr>
          <w:rFonts w:ascii="Times New Roman" w:hAnsi="Times New Roman" w:cs="Times New Roman"/>
          <w:bCs/>
          <w:color w:val="000000" w:themeColor="text1"/>
          <w:sz w:val="28"/>
          <w:szCs w:val="28"/>
          <w:shd w:val="clear" w:color="auto" w:fill="FFFFFF"/>
        </w:rPr>
        <w:t>интерпретация</w:t>
      </w:r>
      <w:r w:rsidRPr="0031460C">
        <w:rPr>
          <w:rFonts w:ascii="Times New Roman" w:hAnsi="Times New Roman" w:cs="Times New Roman"/>
          <w:color w:val="000000" w:themeColor="text1"/>
          <w:sz w:val="28"/>
          <w:szCs w:val="28"/>
          <w:shd w:val="clear" w:color="auto" w:fill="FFFFFF"/>
        </w:rPr>
        <w:t xml:space="preserve"> полученных данных; </w:t>
      </w:r>
    </w:p>
    <w:p w:rsidR="0031460C" w:rsidRDefault="0031460C" w:rsidP="00B92755">
      <w:pPr>
        <w:spacing w:line="360" w:lineRule="auto"/>
        <w:ind w:firstLine="708"/>
        <w:jc w:val="both"/>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t>- </w:t>
      </w:r>
      <w:r w:rsidRPr="0031460C">
        <w:rPr>
          <w:rFonts w:ascii="Times New Roman" w:hAnsi="Times New Roman" w:cs="Times New Roman"/>
          <w:bCs/>
          <w:color w:val="000000" w:themeColor="text1"/>
          <w:sz w:val="28"/>
          <w:szCs w:val="28"/>
          <w:shd w:val="clear" w:color="auto" w:fill="FFFFFF"/>
        </w:rPr>
        <w:t>обоснованность</w:t>
      </w:r>
      <w:r w:rsidRPr="0031460C">
        <w:rPr>
          <w:rFonts w:ascii="Times New Roman" w:hAnsi="Times New Roman" w:cs="Times New Roman"/>
          <w:color w:val="000000" w:themeColor="text1"/>
          <w:sz w:val="28"/>
          <w:szCs w:val="28"/>
          <w:shd w:val="clear" w:color="auto" w:fill="FFFFFF"/>
        </w:rPr>
        <w:t xml:space="preserve"> данных эмпирического исследования, полученных выводов и рекомендаций, их научность, объективность и достоверность. </w:t>
      </w:r>
    </w:p>
    <w:p w:rsidR="0031460C" w:rsidRDefault="0031460C" w:rsidP="00B92755">
      <w:pPr>
        <w:spacing w:line="360" w:lineRule="auto"/>
        <w:ind w:firstLine="708"/>
        <w:jc w:val="both"/>
        <w:rPr>
          <w:rFonts w:ascii="Times New Roman" w:hAnsi="Times New Roman" w:cs="Times New Roman"/>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lastRenderedPageBreak/>
        <w:t xml:space="preserve">- разработка проекта, включающего результаты эмпирического исследования, в виде апробированного проекта (предложения) коррекционного, </w:t>
      </w:r>
      <w:proofErr w:type="spellStart"/>
      <w:r w:rsidRPr="0031460C">
        <w:rPr>
          <w:rFonts w:ascii="Times New Roman" w:hAnsi="Times New Roman" w:cs="Times New Roman"/>
          <w:color w:val="000000" w:themeColor="text1"/>
          <w:sz w:val="28"/>
          <w:szCs w:val="28"/>
          <w:shd w:val="clear" w:color="auto" w:fill="FFFFFF"/>
        </w:rPr>
        <w:t>тренингового</w:t>
      </w:r>
      <w:proofErr w:type="spellEnd"/>
      <w:r w:rsidRPr="0031460C">
        <w:rPr>
          <w:rFonts w:ascii="Times New Roman" w:hAnsi="Times New Roman" w:cs="Times New Roman"/>
          <w:color w:val="000000" w:themeColor="text1"/>
          <w:sz w:val="28"/>
          <w:szCs w:val="28"/>
          <w:shd w:val="clear" w:color="auto" w:fill="FFFFFF"/>
        </w:rPr>
        <w:t xml:space="preserve"> или методического характера. </w:t>
      </w:r>
    </w:p>
    <w:p w:rsidR="0031460C" w:rsidRDefault="0031460C" w:rsidP="00B92755">
      <w:pPr>
        <w:spacing w:line="360" w:lineRule="auto"/>
        <w:ind w:firstLine="708"/>
        <w:jc w:val="both"/>
        <w:rPr>
          <w:rFonts w:ascii="Times New Roman" w:hAnsi="Times New Roman" w:cs="Times New Roman"/>
          <w:bCs/>
          <w:color w:val="000000" w:themeColor="text1"/>
          <w:sz w:val="28"/>
          <w:szCs w:val="28"/>
          <w:shd w:val="clear" w:color="auto" w:fill="FFFFFF"/>
        </w:rPr>
      </w:pPr>
      <w:r w:rsidRPr="0031460C">
        <w:rPr>
          <w:rFonts w:ascii="Times New Roman" w:hAnsi="Times New Roman" w:cs="Times New Roman"/>
          <w:color w:val="000000" w:themeColor="text1"/>
          <w:sz w:val="28"/>
          <w:szCs w:val="28"/>
          <w:shd w:val="clear" w:color="auto" w:fill="FFFFFF"/>
        </w:rPr>
        <w:t> - апробация результатов на конференциях с публикацией тезисов/ статей </w:t>
      </w:r>
      <w:r w:rsidRPr="0031460C">
        <w:rPr>
          <w:rFonts w:ascii="Times New Roman" w:hAnsi="Times New Roman" w:cs="Times New Roman"/>
          <w:bCs/>
          <w:color w:val="000000" w:themeColor="text1"/>
          <w:sz w:val="28"/>
          <w:szCs w:val="28"/>
          <w:shd w:val="clear" w:color="auto" w:fill="FFFFFF"/>
        </w:rPr>
        <w:t xml:space="preserve">(Более 3х - </w:t>
      </w:r>
      <w:proofErr w:type="spellStart"/>
      <w:r w:rsidRPr="0031460C">
        <w:rPr>
          <w:rFonts w:ascii="Times New Roman" w:hAnsi="Times New Roman" w:cs="Times New Roman"/>
          <w:bCs/>
          <w:color w:val="000000" w:themeColor="text1"/>
          <w:sz w:val="28"/>
          <w:szCs w:val="28"/>
          <w:shd w:val="clear" w:color="auto" w:fill="FFFFFF"/>
        </w:rPr>
        <w:t>отл</w:t>
      </w:r>
      <w:proofErr w:type="spellEnd"/>
      <w:r w:rsidRPr="0031460C">
        <w:rPr>
          <w:rFonts w:ascii="Times New Roman" w:hAnsi="Times New Roman" w:cs="Times New Roman"/>
          <w:bCs/>
          <w:color w:val="000000" w:themeColor="text1"/>
          <w:sz w:val="28"/>
          <w:szCs w:val="28"/>
          <w:shd w:val="clear" w:color="auto" w:fill="FFFFFF"/>
        </w:rPr>
        <w:t xml:space="preserve"> </w:t>
      </w:r>
      <w:proofErr w:type="gramStart"/>
      <w:r w:rsidRPr="0031460C">
        <w:rPr>
          <w:rFonts w:ascii="Times New Roman" w:hAnsi="Times New Roman" w:cs="Times New Roman"/>
          <w:bCs/>
          <w:color w:val="000000" w:themeColor="text1"/>
          <w:sz w:val="28"/>
          <w:szCs w:val="28"/>
          <w:shd w:val="clear" w:color="auto" w:fill="FFFFFF"/>
        </w:rPr>
        <w:t>А,В</w:t>
      </w:r>
      <w:proofErr w:type="gramEnd"/>
      <w:r w:rsidRPr="0031460C">
        <w:rPr>
          <w:rFonts w:ascii="Times New Roman" w:hAnsi="Times New Roman" w:cs="Times New Roman"/>
          <w:bCs/>
          <w:color w:val="000000" w:themeColor="text1"/>
          <w:sz w:val="28"/>
          <w:szCs w:val="28"/>
          <w:shd w:val="clear" w:color="auto" w:fill="FFFFFF"/>
        </w:rPr>
        <w:t>, 1-2 статьи - не выше С, при отсутствии - не выше Е)</w:t>
      </w:r>
    </w:p>
    <w:p w:rsidR="00B92755" w:rsidRPr="0031460C" w:rsidRDefault="0031460C" w:rsidP="00B92755">
      <w:pPr>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shd w:val="clear" w:color="auto" w:fill="FFFFFF"/>
        </w:rPr>
        <w:t xml:space="preserve">- </w:t>
      </w:r>
      <w:r w:rsidRPr="0031460C">
        <w:rPr>
          <w:rFonts w:ascii="Open Sans" w:hAnsi="Open Sans" w:cs="Open Sans"/>
          <w:b/>
          <w:bCs/>
          <w:color w:val="000000" w:themeColor="text1"/>
          <w:sz w:val="20"/>
          <w:szCs w:val="20"/>
          <w:shd w:val="clear" w:color="auto" w:fill="FFFFFF"/>
        </w:rPr>
        <w:t xml:space="preserve"> </w:t>
      </w:r>
      <w:r w:rsidR="00B92755" w:rsidRPr="0031460C">
        <w:rPr>
          <w:rFonts w:ascii="Times New Roman" w:hAnsi="Times New Roman" w:cs="Times New Roman"/>
          <w:color w:val="000000" w:themeColor="text1"/>
          <w:sz w:val="28"/>
          <w:szCs w:val="28"/>
          <w:shd w:val="clear" w:color="auto" w:fill="FFFFFF"/>
        </w:rPr>
        <w:t>Должна обеспечивать не только закрепление академической культуры, но и необходимую совокупность методологических представлений и методических навыков в избранной области психологии. Она должна содержать совокупность результатов и научных положений, выдвигаемых автором для публичной защиты, свидетельствовать о личном вкладе и способности автора проводить самостоятельные научные исследования, используя теоретические знания и полученные навыки. Содержание работы могут составлять описание теоретических и эмпирических исследований, разработка новых методических приемов и методик решения научных проблем, их теоретическое обоснование. Работа не может иметь чисто обзорный или компилятивный характер. Магистерская диссертация должна содержать обоснование выбора темы исследования, актуальность и научную новизну поставленной задачи, обзор опубликованной по проблеме литературы, обоснование выбора методик исследования, изложение полученных результатов, их анализ и обсуждение, выводы. К рукописи прилагается аннотация (автореферат) объемом в 1 страницу, в которой должны быть отражены основные положения, выносимые на защиту.</w:t>
      </w:r>
    </w:p>
    <w:sectPr w:rsidR="00B92755" w:rsidRPr="00314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0E9C"/>
    <w:multiLevelType w:val="multilevel"/>
    <w:tmpl w:val="639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553A9"/>
    <w:multiLevelType w:val="multilevel"/>
    <w:tmpl w:val="92A8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A5AB1"/>
    <w:multiLevelType w:val="multilevel"/>
    <w:tmpl w:val="264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7201D"/>
    <w:multiLevelType w:val="multilevel"/>
    <w:tmpl w:val="7812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5B"/>
    <w:rsid w:val="000C59BE"/>
    <w:rsid w:val="0031460C"/>
    <w:rsid w:val="003E03B3"/>
    <w:rsid w:val="007240AB"/>
    <w:rsid w:val="00861555"/>
    <w:rsid w:val="00B92755"/>
    <w:rsid w:val="00BF3A76"/>
    <w:rsid w:val="00F1445B"/>
    <w:rsid w:val="00FC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845C"/>
  <w15:chartTrackingRefBased/>
  <w15:docId w15:val="{2F7A31C3-FD08-49C9-A6DD-40000F63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C68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68F7"/>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3326">
      <w:bodyDiv w:val="1"/>
      <w:marLeft w:val="0"/>
      <w:marRight w:val="0"/>
      <w:marTop w:val="0"/>
      <w:marBottom w:val="0"/>
      <w:divBdr>
        <w:top w:val="none" w:sz="0" w:space="0" w:color="auto"/>
        <w:left w:val="none" w:sz="0" w:space="0" w:color="auto"/>
        <w:bottom w:val="none" w:sz="0" w:space="0" w:color="auto"/>
        <w:right w:val="none" w:sz="0" w:space="0" w:color="auto"/>
      </w:divBdr>
    </w:div>
    <w:div w:id="9411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1484</Words>
  <Characters>8461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Buh7</dc:creator>
  <cp:keywords/>
  <dc:description/>
  <cp:lastModifiedBy>Buh7</cp:lastModifiedBy>
  <cp:revision>3</cp:revision>
  <dcterms:created xsi:type="dcterms:W3CDTF">2021-05-26T09:43:00Z</dcterms:created>
  <dcterms:modified xsi:type="dcterms:W3CDTF">2021-05-26T11:18:00Z</dcterms:modified>
</cp:coreProperties>
</file>