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0A109" w14:textId="4B0FAF7F" w:rsidR="00611D33" w:rsidRPr="00611D33" w:rsidRDefault="00611D33" w:rsidP="00611D33">
      <w:pPr>
        <w:spacing w:after="120"/>
        <w:ind w:firstLine="3969"/>
        <w:jc w:val="right"/>
        <w:rPr>
          <w:sz w:val="24"/>
          <w:szCs w:val="24"/>
          <w:lang w:val="ru-RU"/>
        </w:rPr>
      </w:pPr>
      <w:r w:rsidRPr="00611D33">
        <w:rPr>
          <w:sz w:val="24"/>
          <w:szCs w:val="24"/>
          <w:lang w:val="ru-RU"/>
        </w:rPr>
        <w:t xml:space="preserve">Приложение </w:t>
      </w:r>
      <w:r w:rsidR="00C87AA9">
        <w:rPr>
          <w:sz w:val="24"/>
          <w:szCs w:val="24"/>
          <w:lang w:val="ru-RU"/>
        </w:rPr>
        <w:t>10</w:t>
      </w:r>
    </w:p>
    <w:p w14:paraId="287EB0DC" w14:textId="77777777" w:rsidR="00611D33" w:rsidRPr="00611D33" w:rsidRDefault="00611D33" w:rsidP="00611D33">
      <w:pPr>
        <w:ind w:firstLine="3969"/>
        <w:jc w:val="right"/>
        <w:rPr>
          <w:sz w:val="24"/>
          <w:szCs w:val="24"/>
          <w:lang w:val="ru-RU"/>
        </w:rPr>
      </w:pPr>
      <w:r w:rsidRPr="00611D33">
        <w:rPr>
          <w:sz w:val="24"/>
          <w:szCs w:val="24"/>
          <w:lang w:val="ru-RU"/>
        </w:rPr>
        <w:t xml:space="preserve">Утверждено Приказом ФИЦ </w:t>
      </w:r>
      <w:proofErr w:type="spellStart"/>
      <w:r w:rsidRPr="00611D33">
        <w:rPr>
          <w:sz w:val="24"/>
          <w:szCs w:val="24"/>
          <w:lang w:val="ru-RU"/>
        </w:rPr>
        <w:t>КазНЦ</w:t>
      </w:r>
      <w:proofErr w:type="spellEnd"/>
      <w:r w:rsidRPr="00611D33">
        <w:rPr>
          <w:sz w:val="24"/>
          <w:szCs w:val="24"/>
          <w:lang w:val="ru-RU"/>
        </w:rPr>
        <w:t xml:space="preserve"> РАН</w:t>
      </w:r>
    </w:p>
    <w:p w14:paraId="1F53B28E" w14:textId="38AECDFF" w:rsidR="00611D33" w:rsidRPr="00611D33" w:rsidRDefault="00611D33" w:rsidP="00611D33">
      <w:pPr>
        <w:ind w:firstLine="3969"/>
        <w:jc w:val="right"/>
        <w:rPr>
          <w:sz w:val="24"/>
          <w:szCs w:val="24"/>
          <w:lang w:val="ru-RU"/>
        </w:rPr>
      </w:pPr>
      <w:r w:rsidRPr="00611D33">
        <w:rPr>
          <w:sz w:val="24"/>
          <w:szCs w:val="24"/>
          <w:lang w:val="ru-RU"/>
        </w:rPr>
        <w:t>от __</w:t>
      </w:r>
      <w:r w:rsidR="00C87AA9">
        <w:rPr>
          <w:sz w:val="24"/>
          <w:szCs w:val="24"/>
          <w:lang w:val="ru-RU"/>
        </w:rPr>
        <w:t>_____</w:t>
      </w:r>
      <w:r w:rsidRPr="00611D33">
        <w:rPr>
          <w:sz w:val="24"/>
          <w:szCs w:val="24"/>
          <w:lang w:val="ru-RU"/>
        </w:rPr>
        <w:t>___ № ______</w:t>
      </w:r>
    </w:p>
    <w:p w14:paraId="68F5A1C3" w14:textId="77777777" w:rsidR="00611D33" w:rsidRPr="00611D33" w:rsidRDefault="00611D33" w:rsidP="00611D33">
      <w:pPr>
        <w:ind w:firstLine="3969"/>
        <w:jc w:val="right"/>
        <w:rPr>
          <w:sz w:val="24"/>
          <w:szCs w:val="24"/>
          <w:lang w:val="ru-RU"/>
        </w:rPr>
      </w:pPr>
    </w:p>
    <w:p w14:paraId="324BAE2D" w14:textId="77777777" w:rsidR="00611D33" w:rsidRPr="00611D33" w:rsidRDefault="00611D33" w:rsidP="00611D33">
      <w:pPr>
        <w:ind w:firstLine="3969"/>
        <w:jc w:val="right"/>
        <w:rPr>
          <w:sz w:val="24"/>
          <w:szCs w:val="24"/>
          <w:lang w:val="ru-RU"/>
        </w:rPr>
      </w:pPr>
      <w:r w:rsidRPr="00611D33">
        <w:rPr>
          <w:sz w:val="24"/>
          <w:szCs w:val="24"/>
          <w:lang w:val="ru-RU"/>
        </w:rPr>
        <w:t>Разработано и рекомендовано к утверждению</w:t>
      </w:r>
    </w:p>
    <w:p w14:paraId="1C65C340" w14:textId="77777777" w:rsidR="00611D33" w:rsidRPr="00611D33" w:rsidRDefault="00611D33" w:rsidP="00611D33">
      <w:pPr>
        <w:ind w:firstLine="3969"/>
        <w:jc w:val="right"/>
        <w:rPr>
          <w:sz w:val="24"/>
          <w:szCs w:val="24"/>
          <w:lang w:val="ru-RU"/>
        </w:rPr>
      </w:pPr>
      <w:r w:rsidRPr="00611D33">
        <w:rPr>
          <w:sz w:val="24"/>
          <w:szCs w:val="24"/>
          <w:lang w:val="ru-RU"/>
        </w:rPr>
        <w:t xml:space="preserve">Ученым советом КИББ ФИЦ </w:t>
      </w:r>
      <w:proofErr w:type="spellStart"/>
      <w:r w:rsidRPr="00611D33">
        <w:rPr>
          <w:sz w:val="24"/>
          <w:szCs w:val="24"/>
          <w:lang w:val="ru-RU"/>
        </w:rPr>
        <w:t>КазНЦ</w:t>
      </w:r>
      <w:proofErr w:type="spellEnd"/>
      <w:r w:rsidRPr="00611D33">
        <w:rPr>
          <w:sz w:val="24"/>
          <w:szCs w:val="24"/>
          <w:lang w:val="ru-RU"/>
        </w:rPr>
        <w:t xml:space="preserve"> РАН</w:t>
      </w:r>
    </w:p>
    <w:p w14:paraId="07002BFF" w14:textId="77777777" w:rsidR="00611D33" w:rsidRPr="00611D33" w:rsidRDefault="00611D33" w:rsidP="00611D33">
      <w:pPr>
        <w:ind w:firstLine="3969"/>
        <w:jc w:val="right"/>
        <w:rPr>
          <w:sz w:val="24"/>
          <w:szCs w:val="24"/>
          <w:lang w:val="ru-RU"/>
        </w:rPr>
      </w:pPr>
      <w:r w:rsidRPr="00611D33">
        <w:rPr>
          <w:sz w:val="24"/>
          <w:szCs w:val="24"/>
          <w:lang w:val="ru-RU"/>
        </w:rPr>
        <w:t>«30» января 2025 г., протокол № 1</w:t>
      </w:r>
    </w:p>
    <w:p w14:paraId="37F9B05C" w14:textId="77777777" w:rsidR="00E73078" w:rsidRPr="00212C12" w:rsidRDefault="00E73078" w:rsidP="00E73078">
      <w:pPr>
        <w:jc w:val="center"/>
        <w:rPr>
          <w:sz w:val="28"/>
          <w:lang w:val="ru-RU"/>
        </w:rPr>
      </w:pPr>
    </w:p>
    <w:p w14:paraId="00EF9716" w14:textId="77777777" w:rsidR="00E73078" w:rsidRPr="00212C12" w:rsidRDefault="00E73078" w:rsidP="00E73078">
      <w:pPr>
        <w:jc w:val="center"/>
        <w:rPr>
          <w:sz w:val="28"/>
          <w:lang w:val="ru-RU"/>
        </w:rPr>
      </w:pPr>
    </w:p>
    <w:p w14:paraId="0283DC6C" w14:textId="77777777" w:rsidR="00E73078" w:rsidRPr="00212C12" w:rsidRDefault="00E73078" w:rsidP="00E73078">
      <w:pPr>
        <w:jc w:val="center"/>
        <w:rPr>
          <w:sz w:val="28"/>
          <w:lang w:val="ru-RU"/>
        </w:rPr>
      </w:pPr>
    </w:p>
    <w:p w14:paraId="17ABBBE8" w14:textId="77777777" w:rsidR="00E73078" w:rsidRPr="00212C12" w:rsidRDefault="00E73078" w:rsidP="00E73078">
      <w:pPr>
        <w:jc w:val="center"/>
        <w:rPr>
          <w:sz w:val="28"/>
          <w:lang w:val="ru-RU"/>
        </w:rPr>
      </w:pPr>
    </w:p>
    <w:p w14:paraId="325479C0" w14:textId="77777777" w:rsidR="00E73078" w:rsidRPr="00212C12" w:rsidRDefault="00E73078" w:rsidP="00E73078">
      <w:pPr>
        <w:spacing w:line="276" w:lineRule="auto"/>
        <w:jc w:val="center"/>
        <w:rPr>
          <w:b/>
          <w:sz w:val="26"/>
          <w:szCs w:val="26"/>
          <w:lang w:val="ru-RU"/>
        </w:rPr>
      </w:pPr>
      <w:r w:rsidRPr="00212C12">
        <w:rPr>
          <w:b/>
          <w:sz w:val="26"/>
          <w:szCs w:val="26"/>
          <w:lang w:val="ru-RU"/>
        </w:rPr>
        <w:t>ПРОГРАММА КАНДИДАТСКОГО ЭКЗАМЕНА</w:t>
      </w:r>
    </w:p>
    <w:p w14:paraId="6DCF8A5C" w14:textId="77777777" w:rsidR="00E73078" w:rsidRPr="00212C12" w:rsidRDefault="00E73078" w:rsidP="00E73078">
      <w:pPr>
        <w:spacing w:line="276" w:lineRule="auto"/>
        <w:jc w:val="center"/>
        <w:rPr>
          <w:sz w:val="26"/>
          <w:szCs w:val="26"/>
          <w:lang w:val="ru-RU"/>
        </w:rPr>
      </w:pPr>
      <w:r w:rsidRPr="00212C12">
        <w:rPr>
          <w:sz w:val="26"/>
          <w:szCs w:val="26"/>
          <w:lang w:val="ru-RU"/>
        </w:rPr>
        <w:t>по дисциплине</w:t>
      </w:r>
    </w:p>
    <w:p w14:paraId="4DFBD82E" w14:textId="6C95F8B6" w:rsidR="00E73078" w:rsidRPr="00212C12" w:rsidRDefault="00E73078" w:rsidP="00E73078">
      <w:pPr>
        <w:spacing w:line="276" w:lineRule="auto"/>
        <w:jc w:val="center"/>
        <w:rPr>
          <w:b/>
          <w:sz w:val="26"/>
          <w:szCs w:val="26"/>
          <w:lang w:val="ru-RU"/>
        </w:rPr>
      </w:pPr>
      <w:r w:rsidRPr="00212C12">
        <w:rPr>
          <w:b/>
          <w:sz w:val="26"/>
          <w:szCs w:val="26"/>
          <w:lang w:val="ru-RU"/>
        </w:rPr>
        <w:t>«Микробиология»</w:t>
      </w:r>
    </w:p>
    <w:p w14:paraId="51A13C65" w14:textId="77777777" w:rsidR="00E73078" w:rsidRPr="00212C12" w:rsidRDefault="00E73078" w:rsidP="00E73078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spacing w:line="276" w:lineRule="auto"/>
        <w:jc w:val="center"/>
        <w:rPr>
          <w:sz w:val="26"/>
          <w:szCs w:val="26"/>
          <w:lang w:val="ru-RU"/>
        </w:rPr>
      </w:pPr>
    </w:p>
    <w:p w14:paraId="3196C6CF" w14:textId="77777777" w:rsidR="00E73078" w:rsidRPr="00212C12" w:rsidRDefault="00E73078" w:rsidP="00E73078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spacing w:line="276" w:lineRule="auto"/>
        <w:jc w:val="center"/>
        <w:rPr>
          <w:sz w:val="26"/>
          <w:szCs w:val="26"/>
          <w:lang w:val="ru-RU"/>
        </w:rPr>
      </w:pPr>
      <w:r w:rsidRPr="00212C12">
        <w:rPr>
          <w:sz w:val="26"/>
          <w:szCs w:val="26"/>
          <w:lang w:val="ru-RU"/>
        </w:rPr>
        <w:t>(общая типовая программа по научной специальности</w:t>
      </w:r>
    </w:p>
    <w:p w14:paraId="0055BE0F" w14:textId="2718F48E" w:rsidR="00E73078" w:rsidRPr="00212C12" w:rsidRDefault="00E73078" w:rsidP="00E73078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spacing w:line="276" w:lineRule="auto"/>
        <w:jc w:val="center"/>
        <w:rPr>
          <w:sz w:val="26"/>
          <w:szCs w:val="26"/>
          <w:lang w:val="ru-RU"/>
        </w:rPr>
      </w:pPr>
      <w:r w:rsidRPr="00212C12">
        <w:rPr>
          <w:sz w:val="26"/>
          <w:szCs w:val="26"/>
          <w:lang w:val="ru-RU"/>
        </w:rPr>
        <w:t>1.</w:t>
      </w:r>
      <w:r w:rsidR="00575578">
        <w:rPr>
          <w:sz w:val="26"/>
          <w:szCs w:val="26"/>
          <w:lang w:val="ru-RU"/>
        </w:rPr>
        <w:t>5</w:t>
      </w:r>
      <w:r w:rsidRPr="00212C12">
        <w:rPr>
          <w:sz w:val="26"/>
          <w:szCs w:val="26"/>
          <w:lang w:val="ru-RU"/>
        </w:rPr>
        <w:t>.</w:t>
      </w:r>
      <w:r w:rsidR="00575578">
        <w:rPr>
          <w:sz w:val="26"/>
          <w:szCs w:val="26"/>
          <w:lang w:val="ru-RU"/>
        </w:rPr>
        <w:t>11</w:t>
      </w:r>
      <w:r w:rsidRPr="00212C12">
        <w:rPr>
          <w:sz w:val="26"/>
          <w:szCs w:val="26"/>
          <w:lang w:val="ru-RU"/>
        </w:rPr>
        <w:t>. Микробиология)</w:t>
      </w:r>
    </w:p>
    <w:p w14:paraId="7468E42B" w14:textId="77777777" w:rsidR="00E73078" w:rsidRPr="00212C12" w:rsidRDefault="00E73078" w:rsidP="00E73078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spacing w:line="276" w:lineRule="auto"/>
        <w:jc w:val="center"/>
        <w:rPr>
          <w:sz w:val="26"/>
          <w:szCs w:val="26"/>
          <w:lang w:val="ru-RU"/>
        </w:rPr>
      </w:pPr>
    </w:p>
    <w:p w14:paraId="77063197" w14:textId="77777777" w:rsidR="00E73078" w:rsidRPr="00212C12" w:rsidRDefault="00E73078" w:rsidP="00E73078">
      <w:pPr>
        <w:spacing w:line="276" w:lineRule="auto"/>
        <w:jc w:val="center"/>
        <w:rPr>
          <w:sz w:val="26"/>
          <w:szCs w:val="26"/>
          <w:lang w:val="ru-RU"/>
        </w:rPr>
      </w:pPr>
    </w:p>
    <w:p w14:paraId="43A972B4" w14:textId="77777777" w:rsidR="00E73078" w:rsidRPr="00212C12" w:rsidRDefault="00E73078" w:rsidP="00E73078">
      <w:pPr>
        <w:spacing w:line="276" w:lineRule="auto"/>
        <w:jc w:val="center"/>
        <w:rPr>
          <w:sz w:val="26"/>
          <w:szCs w:val="26"/>
          <w:lang w:val="ru-RU"/>
        </w:rPr>
      </w:pPr>
    </w:p>
    <w:p w14:paraId="56A23F2D" w14:textId="77777777" w:rsidR="00E73078" w:rsidRPr="00212C12" w:rsidRDefault="00E73078" w:rsidP="00E73078">
      <w:pPr>
        <w:spacing w:line="276" w:lineRule="auto"/>
        <w:jc w:val="center"/>
        <w:rPr>
          <w:sz w:val="26"/>
          <w:szCs w:val="26"/>
          <w:lang w:val="ru-RU"/>
        </w:rPr>
      </w:pPr>
    </w:p>
    <w:p w14:paraId="295E8EBF" w14:textId="77777777" w:rsidR="00E73078" w:rsidRPr="00212C12" w:rsidRDefault="00E73078" w:rsidP="00E73078">
      <w:pPr>
        <w:spacing w:line="276" w:lineRule="auto"/>
        <w:jc w:val="center"/>
        <w:rPr>
          <w:sz w:val="26"/>
          <w:szCs w:val="26"/>
          <w:lang w:val="ru-RU"/>
        </w:rPr>
      </w:pPr>
    </w:p>
    <w:p w14:paraId="2B96F05B" w14:textId="77777777" w:rsidR="00E73078" w:rsidRPr="00212C12" w:rsidRDefault="00E73078" w:rsidP="00E73078">
      <w:pPr>
        <w:jc w:val="center"/>
        <w:rPr>
          <w:sz w:val="28"/>
          <w:lang w:val="ru-RU"/>
        </w:rPr>
      </w:pPr>
    </w:p>
    <w:p w14:paraId="588FAB06" w14:textId="77777777" w:rsidR="00E73078" w:rsidRPr="00212C12" w:rsidRDefault="00E73078" w:rsidP="00E73078">
      <w:pPr>
        <w:jc w:val="center"/>
        <w:rPr>
          <w:sz w:val="28"/>
          <w:lang w:val="ru-RU"/>
        </w:rPr>
      </w:pPr>
    </w:p>
    <w:p w14:paraId="1AA0E876" w14:textId="77777777" w:rsidR="00E73078" w:rsidRPr="00212C12" w:rsidRDefault="00E73078" w:rsidP="00E73078">
      <w:pPr>
        <w:jc w:val="center"/>
        <w:rPr>
          <w:sz w:val="28"/>
          <w:lang w:val="ru-RU"/>
        </w:rPr>
      </w:pPr>
    </w:p>
    <w:p w14:paraId="2A02C432" w14:textId="77777777" w:rsidR="00E73078" w:rsidRPr="00212C12" w:rsidRDefault="00E73078" w:rsidP="00E73078">
      <w:pPr>
        <w:jc w:val="center"/>
        <w:rPr>
          <w:sz w:val="28"/>
          <w:lang w:val="ru-RU"/>
        </w:rPr>
      </w:pPr>
    </w:p>
    <w:p w14:paraId="472D7706" w14:textId="77777777" w:rsidR="00E73078" w:rsidRPr="00212C12" w:rsidRDefault="00E73078" w:rsidP="00E73078">
      <w:pPr>
        <w:jc w:val="center"/>
        <w:rPr>
          <w:sz w:val="28"/>
          <w:lang w:val="ru-RU"/>
        </w:rPr>
      </w:pPr>
    </w:p>
    <w:p w14:paraId="363BF83F" w14:textId="77777777" w:rsidR="00E73078" w:rsidRPr="00212C12" w:rsidRDefault="00E73078" w:rsidP="00E73078">
      <w:pPr>
        <w:jc w:val="center"/>
        <w:rPr>
          <w:sz w:val="28"/>
          <w:lang w:val="ru-RU"/>
        </w:rPr>
      </w:pPr>
    </w:p>
    <w:p w14:paraId="35AF6546" w14:textId="77777777" w:rsidR="00E73078" w:rsidRPr="00212C12" w:rsidRDefault="00E73078" w:rsidP="00E73078">
      <w:pPr>
        <w:jc w:val="center"/>
        <w:rPr>
          <w:sz w:val="28"/>
          <w:lang w:val="ru-RU"/>
        </w:rPr>
      </w:pPr>
    </w:p>
    <w:p w14:paraId="24CD06D9" w14:textId="77777777" w:rsidR="00E73078" w:rsidRPr="00212C12" w:rsidRDefault="00E73078" w:rsidP="00E73078">
      <w:pPr>
        <w:pStyle w:val="a3"/>
        <w:widowControl/>
        <w:spacing w:line="276" w:lineRule="auto"/>
        <w:jc w:val="center"/>
        <w:rPr>
          <w:b/>
          <w:i/>
          <w:sz w:val="26"/>
          <w:szCs w:val="26"/>
          <w:lang w:val="ru-RU"/>
        </w:rPr>
      </w:pPr>
      <w:r w:rsidRPr="00212C12">
        <w:rPr>
          <w:b/>
          <w:i/>
          <w:sz w:val="26"/>
          <w:szCs w:val="26"/>
          <w:lang w:val="ru-RU"/>
        </w:rPr>
        <w:br w:type="page"/>
      </w:r>
      <w:r w:rsidRPr="00212C12">
        <w:rPr>
          <w:b/>
          <w:i/>
          <w:sz w:val="26"/>
          <w:szCs w:val="26"/>
          <w:lang w:val="ru-RU"/>
        </w:rPr>
        <w:lastRenderedPageBreak/>
        <w:t>1. Введение</w:t>
      </w:r>
    </w:p>
    <w:p w14:paraId="688C7331" w14:textId="283E8C14" w:rsidR="00E73078" w:rsidRPr="00212C12" w:rsidRDefault="00E73078" w:rsidP="00E730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12C12">
        <w:rPr>
          <w:rFonts w:ascii="Times New Roman" w:hAnsi="Times New Roman" w:cs="Times New Roman"/>
          <w:sz w:val="26"/>
          <w:szCs w:val="26"/>
        </w:rPr>
        <w:t xml:space="preserve">Кандидатский экзамен представляет собой форму оценки степени подготовленности соискателя ученой степени кандидата наук к проведению научных исследований по научной специальности </w:t>
      </w:r>
      <w:r w:rsidRPr="00212C1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1.4.3. Микробиология, </w:t>
      </w:r>
      <w:r w:rsidR="005A5EA0" w:rsidRPr="00212C12">
        <w:rPr>
          <w:rFonts w:ascii="Times New Roman" w:hAnsi="Times New Roman" w:cs="Times New Roman"/>
          <w:b/>
          <w:bCs/>
          <w:i/>
          <w:iCs/>
          <w:sz w:val="26"/>
          <w:szCs w:val="26"/>
        </w:rPr>
        <w:t>биологические</w:t>
      </w:r>
      <w:r w:rsidRPr="00212C1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науки</w:t>
      </w:r>
      <w:r w:rsidRPr="00212C1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F2C2020" w14:textId="77777777" w:rsidR="00E73078" w:rsidRPr="00212C12" w:rsidRDefault="00E73078" w:rsidP="00E7307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C12">
        <w:rPr>
          <w:rFonts w:ascii="Times New Roman" w:hAnsi="Times New Roman" w:cs="Times New Roman"/>
          <w:sz w:val="26"/>
          <w:szCs w:val="26"/>
        </w:rPr>
        <w:t>Экзамен по специальной дисциплине должен выявить уровень теоретической и профессиональной подготовки соискателя, знание общих концепций и методологических вопросов данной науки, фактического материала, основных теоретических и практических проблем данной отрасли знаний.</w:t>
      </w:r>
    </w:p>
    <w:p w14:paraId="0AD95919" w14:textId="7401D6F2" w:rsidR="00E73078" w:rsidRPr="00212C12" w:rsidRDefault="00E73078" w:rsidP="00E7307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212C12">
        <w:rPr>
          <w:sz w:val="26"/>
          <w:szCs w:val="26"/>
          <w:lang w:val="ru-RU"/>
        </w:rPr>
        <w:t xml:space="preserve">Кандидатский экзамен по специальной дисциплине </w:t>
      </w:r>
      <w:r w:rsidRPr="00212C12">
        <w:rPr>
          <w:b/>
          <w:bCs/>
          <w:i/>
          <w:iCs/>
          <w:sz w:val="26"/>
          <w:szCs w:val="26"/>
          <w:lang w:val="ru-RU"/>
        </w:rPr>
        <w:t>Микробиология</w:t>
      </w:r>
      <w:r w:rsidRPr="00212C12">
        <w:rPr>
          <w:sz w:val="26"/>
          <w:szCs w:val="26"/>
          <w:lang w:val="ru-RU"/>
        </w:rPr>
        <w:t xml:space="preserve"> сдается по программе, состоящей из двух частей: типовой программы по научной специальности (данная программа) и дополнительной индивидуальной программы, разрабатываемой научным руководителем соискателя ученой степени. Кандидатский экзамен проводится в устной форме по вопросам программы. Сдающим предлагаются три основных вопроса из программы - два по типовой программе и один по дополнительной. Помимо основных вопросов члены комиссии могут задать обучающимся дополнительные вопросы, не требующие длительной подготовки.</w:t>
      </w:r>
    </w:p>
    <w:p w14:paraId="4F4895FF" w14:textId="77777777" w:rsidR="00980D2A" w:rsidRPr="00212C12" w:rsidRDefault="00980D2A" w:rsidP="0035278D">
      <w:pPr>
        <w:spacing w:line="340" w:lineRule="exact"/>
        <w:ind w:firstLine="708"/>
        <w:jc w:val="both"/>
        <w:rPr>
          <w:sz w:val="26"/>
          <w:szCs w:val="26"/>
          <w:lang w:val="ru-RU"/>
        </w:rPr>
      </w:pPr>
      <w:r w:rsidRPr="00212C12">
        <w:rPr>
          <w:sz w:val="26"/>
          <w:szCs w:val="26"/>
          <w:lang w:val="ru-RU"/>
        </w:rPr>
        <w:t>Программа базируется на основополагающих разделах микробиологии, включая: систематика микроорганизмов; морфология; строение и развитие микроорганизмов; культивирование и рост; действие физических и химических факторов; питание и метаболизм; наследственность и изменчивость; микроорганизмы в природе, хозяйственной деятельности и медицине.</w:t>
      </w:r>
    </w:p>
    <w:p w14:paraId="45913188" w14:textId="4B354B7A" w:rsidR="00E73078" w:rsidRPr="00212C12" w:rsidRDefault="00E73078" w:rsidP="00E73078">
      <w:pPr>
        <w:spacing w:line="276" w:lineRule="auto"/>
        <w:ind w:firstLine="720"/>
        <w:jc w:val="both"/>
        <w:rPr>
          <w:sz w:val="26"/>
          <w:szCs w:val="26"/>
          <w:lang w:val="ru-RU"/>
        </w:rPr>
      </w:pPr>
      <w:r w:rsidRPr="00212C12">
        <w:rPr>
          <w:sz w:val="26"/>
          <w:szCs w:val="26"/>
          <w:lang w:val="ru-RU"/>
        </w:rPr>
        <w:t xml:space="preserve">Кандидатский экзамен по </w:t>
      </w:r>
      <w:r w:rsidR="00980D2A" w:rsidRPr="00212C12">
        <w:rPr>
          <w:sz w:val="26"/>
          <w:szCs w:val="26"/>
          <w:lang w:val="ru-RU"/>
        </w:rPr>
        <w:t>микробиологии</w:t>
      </w:r>
      <w:r w:rsidRPr="00212C12">
        <w:rPr>
          <w:sz w:val="26"/>
          <w:szCs w:val="26"/>
          <w:lang w:val="ru-RU"/>
        </w:rPr>
        <w:t xml:space="preserve"> проводится в устной форме по вопросам программы, на экзамене предлагается три вопроса (без билетов)</w:t>
      </w:r>
      <w:r w:rsidRPr="00212C12">
        <w:rPr>
          <w:iCs/>
          <w:sz w:val="26"/>
          <w:szCs w:val="26"/>
          <w:lang w:val="ru-RU"/>
        </w:rPr>
        <w:t>. После устного ответа м</w:t>
      </w:r>
      <w:r w:rsidRPr="00212C12">
        <w:rPr>
          <w:sz w:val="26"/>
          <w:szCs w:val="26"/>
          <w:lang w:val="ru-RU"/>
        </w:rPr>
        <w:t>огут заданы дополнительные и уточняющие вопросы, не выходящие за пределы программы кандидатского экзамена.</w:t>
      </w:r>
    </w:p>
    <w:p w14:paraId="6E260DF0" w14:textId="77777777" w:rsidR="00E73078" w:rsidRPr="00212C12" w:rsidRDefault="00E73078" w:rsidP="00E73078">
      <w:pPr>
        <w:spacing w:line="276" w:lineRule="auto"/>
        <w:ind w:firstLine="720"/>
        <w:jc w:val="center"/>
        <w:rPr>
          <w:b/>
          <w:i/>
          <w:sz w:val="26"/>
          <w:szCs w:val="26"/>
          <w:lang w:val="ru-RU"/>
        </w:rPr>
      </w:pPr>
    </w:p>
    <w:p w14:paraId="44F1A0BB" w14:textId="77777777" w:rsidR="00E73078" w:rsidRPr="00212C12" w:rsidRDefault="00E73078" w:rsidP="00E73078">
      <w:pPr>
        <w:spacing w:line="276" w:lineRule="auto"/>
        <w:ind w:firstLine="720"/>
        <w:jc w:val="center"/>
        <w:rPr>
          <w:b/>
          <w:i/>
          <w:sz w:val="26"/>
          <w:szCs w:val="26"/>
          <w:lang w:val="ru-RU"/>
        </w:rPr>
      </w:pPr>
      <w:r w:rsidRPr="00212C12">
        <w:rPr>
          <w:b/>
          <w:i/>
          <w:sz w:val="26"/>
          <w:szCs w:val="26"/>
          <w:lang w:val="ru-RU"/>
        </w:rPr>
        <w:t>2. Программа кандидатского экзамена</w:t>
      </w:r>
    </w:p>
    <w:p w14:paraId="04AFF92F" w14:textId="7115336C" w:rsidR="00E73078" w:rsidRPr="00212C12" w:rsidRDefault="00E73078" w:rsidP="00E73078">
      <w:pPr>
        <w:spacing w:line="276" w:lineRule="auto"/>
        <w:ind w:firstLine="720"/>
        <w:jc w:val="center"/>
        <w:rPr>
          <w:bCs/>
          <w:iCs/>
          <w:sz w:val="26"/>
          <w:szCs w:val="26"/>
          <w:lang w:val="ru-RU"/>
        </w:rPr>
      </w:pPr>
    </w:p>
    <w:p w14:paraId="5562B995" w14:textId="47767301" w:rsidR="005A5EA0" w:rsidRPr="00212C12" w:rsidRDefault="005A5EA0" w:rsidP="00E73078">
      <w:pPr>
        <w:spacing w:line="276" w:lineRule="auto"/>
        <w:ind w:firstLine="720"/>
        <w:jc w:val="center"/>
        <w:rPr>
          <w:bCs/>
          <w:iCs/>
          <w:sz w:val="26"/>
          <w:szCs w:val="26"/>
          <w:lang w:val="ru-RU"/>
        </w:rPr>
      </w:pPr>
    </w:p>
    <w:p w14:paraId="36BDDE32" w14:textId="77777777" w:rsidR="005A5EA0" w:rsidRPr="00212C12" w:rsidRDefault="005A5EA0" w:rsidP="0035278D">
      <w:pPr>
        <w:spacing w:line="276" w:lineRule="auto"/>
        <w:ind w:firstLine="567"/>
        <w:rPr>
          <w:b/>
          <w:bCs/>
          <w:sz w:val="26"/>
          <w:szCs w:val="26"/>
          <w:lang w:val="ru-RU"/>
        </w:rPr>
      </w:pPr>
      <w:r w:rsidRPr="00212C12">
        <w:rPr>
          <w:b/>
          <w:bCs/>
          <w:caps/>
          <w:sz w:val="26"/>
          <w:szCs w:val="26"/>
          <w:lang w:val="ru-RU"/>
        </w:rPr>
        <w:t xml:space="preserve">2.1. </w:t>
      </w:r>
      <w:r w:rsidRPr="00212C12">
        <w:rPr>
          <w:b/>
          <w:bCs/>
          <w:sz w:val="26"/>
          <w:szCs w:val="26"/>
          <w:lang w:val="ru-RU"/>
        </w:rPr>
        <w:t>Возникновение и развитие микробиологии</w:t>
      </w:r>
    </w:p>
    <w:p w14:paraId="2D01F5D6" w14:textId="77777777" w:rsidR="005A5EA0" w:rsidRPr="00212C12" w:rsidRDefault="005A5EA0" w:rsidP="0035278D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212C12">
        <w:rPr>
          <w:sz w:val="26"/>
          <w:szCs w:val="26"/>
          <w:lang w:val="ru-RU"/>
        </w:rPr>
        <w:t>Предмет и задачи микробиологии, ее место и роль в современной биологии. Значение микроорганизмов в природных процессах, в народном хозяйстве и здравоохранении.</w:t>
      </w:r>
    </w:p>
    <w:p w14:paraId="3F40EC22" w14:textId="77777777" w:rsidR="005A5EA0" w:rsidRPr="00212C12" w:rsidRDefault="005A5EA0" w:rsidP="0035278D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212C12">
        <w:rPr>
          <w:sz w:val="26"/>
          <w:szCs w:val="26"/>
          <w:lang w:val="ru-RU"/>
        </w:rPr>
        <w:t xml:space="preserve">История микробиологии. Открытие микроорганизмов. Значение работ Л. Пастера, Р. Коха, С.Н. Виноградского, Д.И. Ивановского, М. </w:t>
      </w:r>
      <w:proofErr w:type="spellStart"/>
      <w:r w:rsidRPr="00212C12">
        <w:rPr>
          <w:sz w:val="26"/>
          <w:szCs w:val="26"/>
          <w:lang w:val="ru-RU"/>
        </w:rPr>
        <w:t>Бейеринка</w:t>
      </w:r>
      <w:proofErr w:type="spellEnd"/>
      <w:r w:rsidRPr="00212C12">
        <w:rPr>
          <w:sz w:val="26"/>
          <w:szCs w:val="26"/>
          <w:lang w:val="ru-RU"/>
        </w:rPr>
        <w:t xml:space="preserve">, А. </w:t>
      </w:r>
      <w:proofErr w:type="spellStart"/>
      <w:r w:rsidRPr="00212C12">
        <w:rPr>
          <w:sz w:val="26"/>
          <w:szCs w:val="26"/>
          <w:lang w:val="ru-RU"/>
        </w:rPr>
        <w:t>Клюйвера</w:t>
      </w:r>
      <w:proofErr w:type="spellEnd"/>
      <w:r w:rsidRPr="00212C12">
        <w:rPr>
          <w:sz w:val="26"/>
          <w:szCs w:val="26"/>
          <w:lang w:val="ru-RU"/>
        </w:rPr>
        <w:t>, А. Флеминга. Развитие отечественной микробиологии. Главные направления развития современной микробиологии. Основные методы микробиологических исследований.</w:t>
      </w:r>
    </w:p>
    <w:p w14:paraId="38AFA294" w14:textId="77777777" w:rsidR="005A5EA0" w:rsidRPr="00212C12" w:rsidRDefault="005A5EA0" w:rsidP="0035278D">
      <w:pPr>
        <w:spacing w:line="276" w:lineRule="auto"/>
        <w:ind w:firstLine="567"/>
        <w:rPr>
          <w:b/>
          <w:bCs/>
          <w:sz w:val="26"/>
          <w:szCs w:val="26"/>
          <w:lang w:val="ru-RU"/>
        </w:rPr>
      </w:pPr>
      <w:r w:rsidRPr="00212C12">
        <w:rPr>
          <w:b/>
          <w:bCs/>
          <w:caps/>
          <w:sz w:val="26"/>
          <w:szCs w:val="26"/>
          <w:lang w:val="ru-RU"/>
        </w:rPr>
        <w:t xml:space="preserve">2.2. </w:t>
      </w:r>
      <w:r w:rsidRPr="00212C12">
        <w:rPr>
          <w:b/>
          <w:bCs/>
          <w:sz w:val="26"/>
          <w:szCs w:val="26"/>
          <w:lang w:val="ru-RU"/>
        </w:rPr>
        <w:t>Систематика микроорганизмов</w:t>
      </w:r>
    </w:p>
    <w:p w14:paraId="44FCD385" w14:textId="77777777" w:rsidR="005A5EA0" w:rsidRPr="00212C12" w:rsidRDefault="005A5EA0" w:rsidP="0035278D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212C12">
        <w:rPr>
          <w:sz w:val="26"/>
          <w:szCs w:val="26"/>
          <w:lang w:val="ru-RU"/>
        </w:rPr>
        <w:t xml:space="preserve">Мир микроорганизмов, общие признаки и разнообразие. </w:t>
      </w:r>
      <w:proofErr w:type="spellStart"/>
      <w:r w:rsidRPr="00212C12">
        <w:rPr>
          <w:sz w:val="26"/>
          <w:szCs w:val="26"/>
          <w:lang w:val="ru-RU"/>
        </w:rPr>
        <w:t>Прокариотные</w:t>
      </w:r>
      <w:proofErr w:type="spellEnd"/>
      <w:r w:rsidRPr="00212C12">
        <w:rPr>
          <w:sz w:val="26"/>
          <w:szCs w:val="26"/>
          <w:lang w:val="ru-RU"/>
        </w:rPr>
        <w:t xml:space="preserve"> и </w:t>
      </w:r>
      <w:proofErr w:type="spellStart"/>
      <w:r w:rsidRPr="00212C12">
        <w:rPr>
          <w:sz w:val="26"/>
          <w:szCs w:val="26"/>
          <w:lang w:val="ru-RU"/>
        </w:rPr>
        <w:t>эукариотные</w:t>
      </w:r>
      <w:proofErr w:type="spellEnd"/>
      <w:r w:rsidRPr="00212C12">
        <w:rPr>
          <w:sz w:val="26"/>
          <w:szCs w:val="26"/>
          <w:lang w:val="ru-RU"/>
        </w:rPr>
        <w:t xml:space="preserve"> микроорганизмы, сходство и основные различия. Принципы классификации </w:t>
      </w:r>
      <w:proofErr w:type="spellStart"/>
      <w:r w:rsidRPr="00212C12">
        <w:rPr>
          <w:sz w:val="26"/>
          <w:szCs w:val="26"/>
          <w:lang w:val="ru-RU"/>
        </w:rPr>
        <w:t>прокариотных</w:t>
      </w:r>
      <w:proofErr w:type="spellEnd"/>
      <w:r w:rsidRPr="00212C12">
        <w:rPr>
          <w:sz w:val="26"/>
          <w:szCs w:val="26"/>
          <w:lang w:val="ru-RU"/>
        </w:rPr>
        <w:t xml:space="preserve"> и </w:t>
      </w:r>
      <w:proofErr w:type="spellStart"/>
      <w:r w:rsidRPr="00212C12">
        <w:rPr>
          <w:sz w:val="26"/>
          <w:szCs w:val="26"/>
          <w:lang w:val="ru-RU"/>
        </w:rPr>
        <w:t>эукариотных</w:t>
      </w:r>
      <w:proofErr w:type="spellEnd"/>
      <w:r w:rsidRPr="00212C12">
        <w:rPr>
          <w:sz w:val="26"/>
          <w:szCs w:val="26"/>
          <w:lang w:val="ru-RU"/>
        </w:rPr>
        <w:t xml:space="preserve"> микроорганизмов. Правила номенклатуры и идентификации. Методы классификации на основе определения </w:t>
      </w:r>
      <w:r w:rsidRPr="00212C12">
        <w:rPr>
          <w:sz w:val="26"/>
          <w:szCs w:val="26"/>
          <w:lang w:val="ru-RU"/>
        </w:rPr>
        <w:lastRenderedPageBreak/>
        <w:t>последовательности 16</w:t>
      </w:r>
      <w:r w:rsidRPr="00212C12">
        <w:rPr>
          <w:sz w:val="26"/>
          <w:szCs w:val="26"/>
        </w:rPr>
        <w:t>S</w:t>
      </w:r>
      <w:r w:rsidRPr="00212C12">
        <w:rPr>
          <w:sz w:val="26"/>
          <w:szCs w:val="26"/>
          <w:lang w:val="ru-RU"/>
        </w:rPr>
        <w:t xml:space="preserve"> </w:t>
      </w:r>
      <w:r w:rsidRPr="00212C12">
        <w:rPr>
          <w:sz w:val="26"/>
          <w:szCs w:val="26"/>
        </w:rPr>
        <w:t>p</w:t>
      </w:r>
      <w:r w:rsidRPr="00212C12">
        <w:rPr>
          <w:sz w:val="26"/>
          <w:szCs w:val="26"/>
          <w:lang w:val="ru-RU"/>
        </w:rPr>
        <w:t xml:space="preserve"> РНК и ДНК-ДНК гибридизации. Применение нуклеиновых микрочипов для систематики микроорганизмов. Характеристика отдельных групп бактерий, архей и </w:t>
      </w:r>
      <w:proofErr w:type="spellStart"/>
      <w:r w:rsidRPr="00212C12">
        <w:rPr>
          <w:sz w:val="26"/>
          <w:szCs w:val="26"/>
          <w:lang w:val="ru-RU"/>
        </w:rPr>
        <w:t>эукарий</w:t>
      </w:r>
      <w:proofErr w:type="spellEnd"/>
      <w:r w:rsidRPr="00212C12">
        <w:rPr>
          <w:sz w:val="26"/>
          <w:szCs w:val="26"/>
          <w:lang w:val="ru-RU"/>
        </w:rPr>
        <w:t>.</w:t>
      </w:r>
    </w:p>
    <w:p w14:paraId="324B614B" w14:textId="77777777" w:rsidR="005A5EA0" w:rsidRPr="00212C12" w:rsidRDefault="005A5EA0" w:rsidP="0035278D">
      <w:pPr>
        <w:spacing w:line="276" w:lineRule="auto"/>
        <w:ind w:firstLine="567"/>
        <w:jc w:val="both"/>
        <w:rPr>
          <w:b/>
          <w:bCs/>
          <w:sz w:val="26"/>
          <w:szCs w:val="26"/>
          <w:lang w:val="ru-RU"/>
        </w:rPr>
      </w:pPr>
      <w:r w:rsidRPr="00212C12">
        <w:rPr>
          <w:b/>
          <w:bCs/>
          <w:caps/>
          <w:sz w:val="26"/>
          <w:szCs w:val="26"/>
          <w:lang w:val="ru-RU"/>
        </w:rPr>
        <w:t xml:space="preserve">2.3. </w:t>
      </w:r>
      <w:r w:rsidRPr="00212C12">
        <w:rPr>
          <w:b/>
          <w:bCs/>
          <w:sz w:val="26"/>
          <w:szCs w:val="26"/>
          <w:lang w:val="ru-RU"/>
        </w:rPr>
        <w:t>Морфология, строение и развитие микроорганизмов</w:t>
      </w:r>
    </w:p>
    <w:p w14:paraId="10E05B22" w14:textId="6B25251A" w:rsidR="005A5EA0" w:rsidRPr="00212C12" w:rsidRDefault="005A5EA0" w:rsidP="0035278D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212C12">
        <w:rPr>
          <w:sz w:val="26"/>
          <w:szCs w:val="26"/>
          <w:lang w:val="ru-RU"/>
        </w:rPr>
        <w:t xml:space="preserve">Микроскопические методы изучения микроорганизмов. Исследования живых и фиксированных объектов. </w:t>
      </w:r>
      <w:proofErr w:type="spellStart"/>
      <w:r w:rsidRPr="00212C12">
        <w:rPr>
          <w:sz w:val="26"/>
          <w:szCs w:val="26"/>
          <w:lang w:val="ru-RU"/>
        </w:rPr>
        <w:t>Прокариотные</w:t>
      </w:r>
      <w:proofErr w:type="spellEnd"/>
      <w:r w:rsidRPr="00212C12">
        <w:rPr>
          <w:sz w:val="26"/>
          <w:szCs w:val="26"/>
          <w:lang w:val="ru-RU"/>
        </w:rPr>
        <w:t xml:space="preserve"> микроорганизмы. Одноклеточные, многоклеточные бактерии, размеры и морфология бактерий. Строение, химический состав и функции отдельных компонентов клеток. Слизистые слои, </w:t>
      </w:r>
      <w:r w:rsidRPr="00212C12">
        <w:rPr>
          <w:sz w:val="26"/>
          <w:szCs w:val="26"/>
        </w:rPr>
        <w:t>S</w:t>
      </w:r>
      <w:r w:rsidRPr="00212C12">
        <w:rPr>
          <w:sz w:val="26"/>
          <w:szCs w:val="26"/>
          <w:lang w:val="ru-RU"/>
        </w:rPr>
        <w:t xml:space="preserve">-слои, капсулы и чехлы. Строение клеточных стенок </w:t>
      </w:r>
      <w:proofErr w:type="spellStart"/>
      <w:proofErr w:type="gramStart"/>
      <w:r w:rsidRPr="00212C12">
        <w:rPr>
          <w:sz w:val="26"/>
          <w:szCs w:val="26"/>
          <w:lang w:val="ru-RU"/>
        </w:rPr>
        <w:t>Грам</w:t>
      </w:r>
      <w:proofErr w:type="spellEnd"/>
      <w:r w:rsidRPr="00212C12">
        <w:rPr>
          <w:sz w:val="26"/>
          <w:szCs w:val="26"/>
          <w:lang w:val="ru-RU"/>
        </w:rPr>
        <w:t>- положительных</w:t>
      </w:r>
      <w:proofErr w:type="gramEnd"/>
      <w:r w:rsidRPr="00212C12">
        <w:rPr>
          <w:sz w:val="26"/>
          <w:szCs w:val="26"/>
          <w:lang w:val="ru-RU"/>
        </w:rPr>
        <w:t xml:space="preserve"> и </w:t>
      </w:r>
      <w:proofErr w:type="spellStart"/>
      <w:r w:rsidRPr="00212C12">
        <w:rPr>
          <w:sz w:val="26"/>
          <w:szCs w:val="26"/>
          <w:lang w:val="ru-RU"/>
        </w:rPr>
        <w:t>Грам</w:t>
      </w:r>
      <w:proofErr w:type="spellEnd"/>
      <w:r w:rsidRPr="00212C12">
        <w:rPr>
          <w:sz w:val="26"/>
          <w:szCs w:val="26"/>
          <w:lang w:val="ru-RU"/>
        </w:rPr>
        <w:t xml:space="preserve">- отрицательных бактерий. </w:t>
      </w:r>
      <w:r w:rsidRPr="00212C12">
        <w:rPr>
          <w:sz w:val="26"/>
          <w:szCs w:val="26"/>
        </w:rPr>
        <w:t>L</w:t>
      </w:r>
      <w:r w:rsidRPr="00212C12">
        <w:rPr>
          <w:sz w:val="26"/>
          <w:szCs w:val="26"/>
          <w:lang w:val="ru-RU"/>
        </w:rPr>
        <w:t>-</w:t>
      </w:r>
      <w:r w:rsidR="00C87AA9" w:rsidRPr="00212C12">
        <w:rPr>
          <w:sz w:val="26"/>
          <w:szCs w:val="26"/>
          <w:lang w:val="ru-RU"/>
        </w:rPr>
        <w:t>формы и</w:t>
      </w:r>
      <w:r w:rsidRPr="00212C12">
        <w:rPr>
          <w:sz w:val="26"/>
          <w:szCs w:val="26"/>
          <w:lang w:val="ru-RU"/>
        </w:rPr>
        <w:t xml:space="preserve"> микоплазмы. Жгутики и пили, расположение, организация, механизм действия. Движения скользящих форм. Реакции таксиса. Клеточная мембрана и внутриклеточные мембранные структуры. Ядерный аппарат, рибосомы. Газовые вакуоли, запасные вещества и другие внутриклеточные включения.  Способы размножения, дифференцировка, эндоспоры и другие покоящиеся формы. </w:t>
      </w:r>
      <w:r w:rsidR="00C87AA9" w:rsidRPr="00212C12">
        <w:rPr>
          <w:sz w:val="26"/>
          <w:szCs w:val="26"/>
          <w:lang w:val="ru-RU"/>
        </w:rPr>
        <w:t>Особенности состава</w:t>
      </w:r>
      <w:r w:rsidRPr="00212C12">
        <w:rPr>
          <w:sz w:val="26"/>
          <w:szCs w:val="26"/>
          <w:lang w:val="ru-RU"/>
        </w:rPr>
        <w:t xml:space="preserve"> и организация клеток архей.</w:t>
      </w:r>
    </w:p>
    <w:p w14:paraId="0A14D583" w14:textId="77777777" w:rsidR="005A5EA0" w:rsidRPr="00212C12" w:rsidRDefault="005A5EA0" w:rsidP="0035278D">
      <w:pPr>
        <w:pStyle w:val="a7"/>
        <w:spacing w:line="276" w:lineRule="auto"/>
        <w:ind w:firstLine="567"/>
        <w:jc w:val="both"/>
        <w:rPr>
          <w:sz w:val="26"/>
          <w:szCs w:val="26"/>
        </w:rPr>
      </w:pPr>
      <w:r w:rsidRPr="00212C12">
        <w:rPr>
          <w:sz w:val="26"/>
          <w:szCs w:val="26"/>
        </w:rPr>
        <w:t xml:space="preserve">Эукариоты. Морфология дрожжей, </w:t>
      </w:r>
      <w:proofErr w:type="spellStart"/>
      <w:r w:rsidRPr="00212C12">
        <w:rPr>
          <w:sz w:val="26"/>
          <w:szCs w:val="26"/>
        </w:rPr>
        <w:t>мицелиальных</w:t>
      </w:r>
      <w:proofErr w:type="spellEnd"/>
      <w:r w:rsidRPr="00212C12">
        <w:rPr>
          <w:sz w:val="26"/>
          <w:szCs w:val="26"/>
        </w:rPr>
        <w:t xml:space="preserve"> грибов, микроформ водорослей, простейших. Химический состав и функции отдельных компонентов клетки. Циклы развития и размножение.</w:t>
      </w:r>
    </w:p>
    <w:p w14:paraId="5C4FB1DE" w14:textId="77777777" w:rsidR="005A5EA0" w:rsidRPr="00212C12" w:rsidRDefault="005A5EA0" w:rsidP="0035278D">
      <w:pPr>
        <w:spacing w:line="276" w:lineRule="auto"/>
        <w:ind w:firstLine="567"/>
        <w:jc w:val="both"/>
        <w:rPr>
          <w:b/>
          <w:bCs/>
          <w:sz w:val="26"/>
          <w:szCs w:val="26"/>
          <w:lang w:val="ru-RU"/>
        </w:rPr>
      </w:pPr>
      <w:r w:rsidRPr="00212C12">
        <w:rPr>
          <w:b/>
          <w:bCs/>
          <w:caps/>
          <w:sz w:val="26"/>
          <w:szCs w:val="26"/>
          <w:lang w:val="ru-RU"/>
        </w:rPr>
        <w:t xml:space="preserve">2.4. </w:t>
      </w:r>
      <w:r w:rsidRPr="00212C12">
        <w:rPr>
          <w:b/>
          <w:bCs/>
          <w:sz w:val="26"/>
          <w:szCs w:val="26"/>
          <w:lang w:val="ru-RU"/>
        </w:rPr>
        <w:t>Культивирование и рост</w:t>
      </w:r>
    </w:p>
    <w:p w14:paraId="78678316" w14:textId="77777777" w:rsidR="005A5EA0" w:rsidRPr="00212C12" w:rsidRDefault="005A5EA0" w:rsidP="0035278D">
      <w:pPr>
        <w:pStyle w:val="ac"/>
        <w:spacing w:line="276" w:lineRule="auto"/>
        <w:ind w:firstLine="567"/>
        <w:jc w:val="both"/>
        <w:rPr>
          <w:spacing w:val="-4"/>
          <w:sz w:val="26"/>
          <w:szCs w:val="26"/>
          <w:lang w:val="ru-RU"/>
        </w:rPr>
      </w:pPr>
      <w:r w:rsidRPr="00212C12">
        <w:rPr>
          <w:spacing w:val="-4"/>
          <w:sz w:val="26"/>
          <w:szCs w:val="26"/>
          <w:lang w:val="ru-RU"/>
        </w:rPr>
        <w:t xml:space="preserve">Накопительные и чистые культуры. Основные типы сред. Культивирование аэробных и анаэробных микроорганизмов, метод </w:t>
      </w:r>
      <w:proofErr w:type="spellStart"/>
      <w:r w:rsidRPr="00212C12">
        <w:rPr>
          <w:spacing w:val="-4"/>
          <w:sz w:val="26"/>
          <w:szCs w:val="26"/>
          <w:lang w:val="ru-RU"/>
        </w:rPr>
        <w:t>Хангейта</w:t>
      </w:r>
      <w:proofErr w:type="spellEnd"/>
      <w:r w:rsidRPr="00212C12">
        <w:rPr>
          <w:spacing w:val="-4"/>
          <w:sz w:val="26"/>
          <w:szCs w:val="26"/>
          <w:lang w:val="ru-RU"/>
        </w:rPr>
        <w:t>. Рост отдельных микроорганизмов и популяций (культур). Сбалансированный и несбалансированный рост. Основные параметры роста культур: время генерации, удельная скорость роста, выход биомассы, экономический коэффициент. Закономерности роста чистых культур при периодическом выращивании. Рост микроорганизмов при непрерывном культивировании. Синхронные культуры, способы получения и значение.</w:t>
      </w:r>
    </w:p>
    <w:p w14:paraId="361CE358" w14:textId="77777777" w:rsidR="005A5EA0" w:rsidRPr="00212C12" w:rsidRDefault="005A5EA0" w:rsidP="0035278D">
      <w:pPr>
        <w:spacing w:line="276" w:lineRule="auto"/>
        <w:ind w:firstLine="567"/>
        <w:rPr>
          <w:b/>
          <w:bCs/>
          <w:sz w:val="26"/>
          <w:szCs w:val="26"/>
          <w:lang w:val="ru-RU"/>
        </w:rPr>
      </w:pPr>
      <w:r w:rsidRPr="00212C12">
        <w:rPr>
          <w:b/>
          <w:bCs/>
          <w:caps/>
          <w:sz w:val="26"/>
          <w:szCs w:val="26"/>
          <w:lang w:val="ru-RU"/>
        </w:rPr>
        <w:t xml:space="preserve">2.5. </w:t>
      </w:r>
      <w:r w:rsidRPr="00212C12">
        <w:rPr>
          <w:b/>
          <w:bCs/>
          <w:sz w:val="26"/>
          <w:szCs w:val="26"/>
          <w:lang w:val="ru-RU"/>
        </w:rPr>
        <w:t>Действие физических и химических факторов</w:t>
      </w:r>
    </w:p>
    <w:p w14:paraId="0D4A86A8" w14:textId="77777777" w:rsidR="005A5EA0" w:rsidRPr="00212C12" w:rsidRDefault="005A5EA0" w:rsidP="0035278D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212C12">
        <w:rPr>
          <w:sz w:val="26"/>
          <w:szCs w:val="26"/>
          <w:lang w:val="ru-RU"/>
        </w:rPr>
        <w:t xml:space="preserve">Радиация, характер ее действия на микроорганизмы. </w:t>
      </w:r>
      <w:proofErr w:type="spellStart"/>
      <w:r w:rsidRPr="00212C12">
        <w:rPr>
          <w:sz w:val="26"/>
          <w:szCs w:val="26"/>
          <w:lang w:val="ru-RU"/>
        </w:rPr>
        <w:t>Фотореактивация</w:t>
      </w:r>
      <w:proofErr w:type="spellEnd"/>
      <w:r w:rsidRPr="00212C12">
        <w:rPr>
          <w:sz w:val="26"/>
          <w:szCs w:val="26"/>
          <w:lang w:val="ru-RU"/>
        </w:rPr>
        <w:t xml:space="preserve"> и </w:t>
      </w:r>
      <w:proofErr w:type="spellStart"/>
      <w:r w:rsidRPr="00212C12">
        <w:rPr>
          <w:sz w:val="26"/>
          <w:szCs w:val="26"/>
          <w:lang w:val="ru-RU"/>
        </w:rPr>
        <w:t>темновая</w:t>
      </w:r>
      <w:proofErr w:type="spellEnd"/>
      <w:r w:rsidRPr="00212C12">
        <w:rPr>
          <w:sz w:val="26"/>
          <w:szCs w:val="26"/>
          <w:lang w:val="ru-RU"/>
        </w:rPr>
        <w:t xml:space="preserve"> репарация. Рост микроорганизмов в зависимости от температуры. </w:t>
      </w:r>
      <w:proofErr w:type="spellStart"/>
      <w:r w:rsidRPr="00212C12">
        <w:rPr>
          <w:sz w:val="26"/>
          <w:szCs w:val="26"/>
          <w:lang w:val="ru-RU"/>
        </w:rPr>
        <w:t>Психрофилы</w:t>
      </w:r>
      <w:proofErr w:type="spellEnd"/>
      <w:r w:rsidRPr="00212C12">
        <w:rPr>
          <w:sz w:val="26"/>
          <w:szCs w:val="26"/>
          <w:lang w:val="ru-RU"/>
        </w:rPr>
        <w:t xml:space="preserve">, </w:t>
      </w:r>
      <w:proofErr w:type="spellStart"/>
      <w:r w:rsidRPr="00212C12">
        <w:rPr>
          <w:sz w:val="26"/>
          <w:szCs w:val="26"/>
          <w:lang w:val="ru-RU"/>
        </w:rPr>
        <w:t>мезофилы</w:t>
      </w:r>
      <w:proofErr w:type="spellEnd"/>
      <w:r w:rsidRPr="00212C12">
        <w:rPr>
          <w:sz w:val="26"/>
          <w:szCs w:val="26"/>
          <w:lang w:val="ru-RU"/>
        </w:rPr>
        <w:t xml:space="preserve"> и термофилы. Механизмы, позволяющие микробам жить при экстремальных температурах. </w:t>
      </w:r>
      <w:proofErr w:type="spellStart"/>
      <w:r w:rsidRPr="00212C12">
        <w:rPr>
          <w:sz w:val="26"/>
          <w:szCs w:val="26"/>
          <w:lang w:val="ru-RU"/>
        </w:rPr>
        <w:t>Барофилы</w:t>
      </w:r>
      <w:proofErr w:type="spellEnd"/>
      <w:r w:rsidRPr="00212C12">
        <w:rPr>
          <w:sz w:val="26"/>
          <w:szCs w:val="26"/>
          <w:lang w:val="ru-RU"/>
        </w:rPr>
        <w:t xml:space="preserve">. Устойчивость микроорганизмов к высушиванию. Рост микроорганизмов в зависимости от активности воды (а </w:t>
      </w:r>
      <w:r w:rsidRPr="00212C12">
        <w:rPr>
          <w:sz w:val="26"/>
          <w:szCs w:val="26"/>
        </w:rPr>
        <w:t>w</w:t>
      </w:r>
      <w:r w:rsidRPr="00212C12">
        <w:rPr>
          <w:sz w:val="26"/>
          <w:szCs w:val="26"/>
          <w:lang w:val="ru-RU"/>
        </w:rPr>
        <w:t xml:space="preserve">). Особенности </w:t>
      </w:r>
      <w:proofErr w:type="spellStart"/>
      <w:r w:rsidRPr="00212C12">
        <w:rPr>
          <w:sz w:val="26"/>
          <w:szCs w:val="26"/>
          <w:lang w:val="ru-RU"/>
        </w:rPr>
        <w:t>осмофилов</w:t>
      </w:r>
      <w:proofErr w:type="spellEnd"/>
      <w:r w:rsidRPr="00212C12">
        <w:rPr>
          <w:sz w:val="26"/>
          <w:szCs w:val="26"/>
          <w:lang w:val="ru-RU"/>
        </w:rPr>
        <w:t xml:space="preserve"> и </w:t>
      </w:r>
      <w:proofErr w:type="spellStart"/>
      <w:r w:rsidRPr="00212C12">
        <w:rPr>
          <w:sz w:val="26"/>
          <w:szCs w:val="26"/>
          <w:lang w:val="ru-RU"/>
        </w:rPr>
        <w:t>галофилов</w:t>
      </w:r>
      <w:proofErr w:type="spellEnd"/>
      <w:r w:rsidRPr="00212C12">
        <w:rPr>
          <w:sz w:val="26"/>
          <w:szCs w:val="26"/>
          <w:lang w:val="ru-RU"/>
        </w:rPr>
        <w:t xml:space="preserve">. Механизмы устойчивости к осмотическому стрессу. Отношение микроорганизмов к молекулярному кислороду: аэробы и анаэробы. Возможные причины ингибирующего действия кислородного стресса на микроорганизмы. Ацидозы, нейтрофилы и </w:t>
      </w:r>
      <w:proofErr w:type="spellStart"/>
      <w:r w:rsidRPr="00212C12">
        <w:rPr>
          <w:sz w:val="26"/>
          <w:szCs w:val="26"/>
          <w:lang w:val="ru-RU"/>
        </w:rPr>
        <w:t>алкалифилы</w:t>
      </w:r>
      <w:proofErr w:type="spellEnd"/>
      <w:r w:rsidRPr="00212C12">
        <w:rPr>
          <w:sz w:val="26"/>
          <w:szCs w:val="26"/>
          <w:lang w:val="ru-RU"/>
        </w:rPr>
        <w:t>. Природа антимикробных веществ и области их применения. Мутагены, механизмы их действия и устойчивости к ним.</w:t>
      </w:r>
    </w:p>
    <w:p w14:paraId="7F1C8CC8" w14:textId="77777777" w:rsidR="005A5EA0" w:rsidRPr="00212C12" w:rsidRDefault="005A5EA0" w:rsidP="0035278D">
      <w:pPr>
        <w:spacing w:line="276" w:lineRule="auto"/>
        <w:ind w:firstLine="567"/>
        <w:rPr>
          <w:b/>
          <w:bCs/>
          <w:sz w:val="26"/>
          <w:szCs w:val="26"/>
          <w:lang w:val="ru-RU"/>
        </w:rPr>
      </w:pPr>
      <w:r w:rsidRPr="00212C12">
        <w:rPr>
          <w:b/>
          <w:bCs/>
          <w:caps/>
          <w:sz w:val="26"/>
          <w:szCs w:val="26"/>
          <w:lang w:val="ru-RU"/>
        </w:rPr>
        <w:t xml:space="preserve">2.6. </w:t>
      </w:r>
      <w:r w:rsidRPr="00212C12">
        <w:rPr>
          <w:b/>
          <w:bCs/>
          <w:sz w:val="26"/>
          <w:szCs w:val="26"/>
          <w:lang w:val="ru-RU"/>
        </w:rPr>
        <w:t>Питание</w:t>
      </w:r>
    </w:p>
    <w:p w14:paraId="0551C5E0" w14:textId="77777777" w:rsidR="005A5EA0" w:rsidRPr="00212C12" w:rsidRDefault="005A5EA0" w:rsidP="0035278D">
      <w:pPr>
        <w:pStyle w:val="ac"/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212C12">
        <w:rPr>
          <w:sz w:val="26"/>
          <w:szCs w:val="26"/>
          <w:lang w:val="ru-RU"/>
        </w:rPr>
        <w:t xml:space="preserve">Основные биоэлементы и микроэлементы, типы питания микроорганизмов. </w:t>
      </w:r>
      <w:proofErr w:type="spellStart"/>
      <w:r w:rsidRPr="00212C12">
        <w:rPr>
          <w:sz w:val="26"/>
          <w:szCs w:val="26"/>
          <w:lang w:val="ru-RU"/>
        </w:rPr>
        <w:t>Фототрофия</w:t>
      </w:r>
      <w:proofErr w:type="spellEnd"/>
      <w:r w:rsidRPr="00212C12">
        <w:rPr>
          <w:sz w:val="26"/>
          <w:szCs w:val="26"/>
          <w:lang w:val="ru-RU"/>
        </w:rPr>
        <w:t xml:space="preserve"> и </w:t>
      </w:r>
      <w:proofErr w:type="spellStart"/>
      <w:r w:rsidRPr="00212C12">
        <w:rPr>
          <w:sz w:val="26"/>
          <w:szCs w:val="26"/>
          <w:lang w:val="ru-RU"/>
        </w:rPr>
        <w:t>хемотрофия</w:t>
      </w:r>
      <w:proofErr w:type="spellEnd"/>
      <w:r w:rsidRPr="00212C12">
        <w:rPr>
          <w:sz w:val="26"/>
          <w:szCs w:val="26"/>
          <w:lang w:val="ru-RU"/>
        </w:rPr>
        <w:t xml:space="preserve">, </w:t>
      </w:r>
      <w:proofErr w:type="spellStart"/>
      <w:r w:rsidRPr="00212C12">
        <w:rPr>
          <w:sz w:val="26"/>
          <w:szCs w:val="26"/>
          <w:lang w:val="ru-RU"/>
        </w:rPr>
        <w:t>автотрофия</w:t>
      </w:r>
      <w:proofErr w:type="spellEnd"/>
      <w:r w:rsidRPr="00212C12">
        <w:rPr>
          <w:sz w:val="26"/>
          <w:szCs w:val="26"/>
          <w:lang w:val="ru-RU"/>
        </w:rPr>
        <w:t xml:space="preserve"> и </w:t>
      </w:r>
      <w:proofErr w:type="spellStart"/>
      <w:r w:rsidRPr="00212C12">
        <w:rPr>
          <w:sz w:val="26"/>
          <w:szCs w:val="26"/>
          <w:lang w:val="ru-RU"/>
        </w:rPr>
        <w:t>гетеротрофия</w:t>
      </w:r>
      <w:proofErr w:type="spellEnd"/>
      <w:r w:rsidRPr="00212C12">
        <w:rPr>
          <w:sz w:val="26"/>
          <w:szCs w:val="26"/>
          <w:lang w:val="ru-RU"/>
        </w:rPr>
        <w:t xml:space="preserve">, </w:t>
      </w:r>
      <w:proofErr w:type="spellStart"/>
      <w:r w:rsidRPr="00212C12">
        <w:rPr>
          <w:sz w:val="26"/>
          <w:szCs w:val="26"/>
          <w:lang w:val="ru-RU"/>
        </w:rPr>
        <w:t>литотрофия</w:t>
      </w:r>
      <w:proofErr w:type="spellEnd"/>
      <w:r w:rsidRPr="00212C12">
        <w:rPr>
          <w:sz w:val="26"/>
          <w:szCs w:val="26"/>
          <w:lang w:val="ru-RU"/>
        </w:rPr>
        <w:t xml:space="preserve"> и </w:t>
      </w:r>
      <w:proofErr w:type="spellStart"/>
      <w:r w:rsidRPr="00212C12">
        <w:rPr>
          <w:sz w:val="26"/>
          <w:szCs w:val="26"/>
          <w:lang w:val="ru-RU"/>
        </w:rPr>
        <w:t>органотрофия</w:t>
      </w:r>
      <w:proofErr w:type="spellEnd"/>
      <w:r w:rsidRPr="00212C12">
        <w:rPr>
          <w:sz w:val="26"/>
          <w:szCs w:val="26"/>
          <w:lang w:val="ru-RU"/>
        </w:rPr>
        <w:t xml:space="preserve">. Сапрофиты и паразиты. </w:t>
      </w:r>
      <w:proofErr w:type="spellStart"/>
      <w:r w:rsidRPr="00212C12">
        <w:rPr>
          <w:sz w:val="26"/>
          <w:szCs w:val="26"/>
          <w:lang w:val="ru-RU"/>
        </w:rPr>
        <w:t>Прототрофы</w:t>
      </w:r>
      <w:proofErr w:type="spellEnd"/>
      <w:r w:rsidRPr="00212C12">
        <w:rPr>
          <w:sz w:val="26"/>
          <w:szCs w:val="26"/>
          <w:lang w:val="ru-RU"/>
        </w:rPr>
        <w:t xml:space="preserve"> и </w:t>
      </w:r>
      <w:proofErr w:type="spellStart"/>
      <w:r w:rsidRPr="00212C12">
        <w:rPr>
          <w:sz w:val="26"/>
          <w:szCs w:val="26"/>
          <w:lang w:val="ru-RU"/>
        </w:rPr>
        <w:t>ауксотрофы</w:t>
      </w:r>
      <w:proofErr w:type="spellEnd"/>
      <w:r w:rsidRPr="00212C12">
        <w:rPr>
          <w:sz w:val="26"/>
          <w:szCs w:val="26"/>
          <w:lang w:val="ru-RU"/>
        </w:rPr>
        <w:t xml:space="preserve">. Ростовые </w:t>
      </w:r>
      <w:r w:rsidRPr="00212C12">
        <w:rPr>
          <w:sz w:val="26"/>
          <w:szCs w:val="26"/>
          <w:lang w:val="ru-RU"/>
        </w:rPr>
        <w:lastRenderedPageBreak/>
        <w:t>вещества. Диффузия и транспорт. Использование микроорганизмами высокомолекулярных соединений и веществ, нерастворимых в воде.  Эндо- и экзоцитоз у эукариот. Соединения углерода и азота, используемые микроорганизмами. Азотфиксация. Способность микроорганизмов использовать разные соединения серы и фосфора. Потребность в железе, магнии и других элементах.</w:t>
      </w:r>
    </w:p>
    <w:p w14:paraId="2D20E789" w14:textId="77777777" w:rsidR="005A5EA0" w:rsidRPr="00212C12" w:rsidRDefault="005A5EA0" w:rsidP="0035278D">
      <w:pPr>
        <w:spacing w:line="276" w:lineRule="auto"/>
        <w:ind w:firstLine="567"/>
        <w:rPr>
          <w:b/>
          <w:bCs/>
          <w:sz w:val="26"/>
          <w:szCs w:val="26"/>
          <w:lang w:val="ru-RU"/>
        </w:rPr>
      </w:pPr>
      <w:r w:rsidRPr="00212C12">
        <w:rPr>
          <w:b/>
          <w:bCs/>
          <w:caps/>
          <w:sz w:val="26"/>
          <w:szCs w:val="26"/>
          <w:lang w:val="ru-RU"/>
        </w:rPr>
        <w:t xml:space="preserve">2.7. </w:t>
      </w:r>
      <w:r w:rsidRPr="00212C12">
        <w:rPr>
          <w:b/>
          <w:bCs/>
          <w:sz w:val="26"/>
          <w:szCs w:val="26"/>
          <w:lang w:val="ru-RU"/>
        </w:rPr>
        <w:t>Метаболизм</w:t>
      </w:r>
    </w:p>
    <w:p w14:paraId="625F3F58" w14:textId="77777777" w:rsidR="005A5EA0" w:rsidRPr="00212C12" w:rsidRDefault="005A5EA0" w:rsidP="0035278D">
      <w:pPr>
        <w:pStyle w:val="a7"/>
        <w:spacing w:after="0" w:line="276" w:lineRule="auto"/>
        <w:ind w:firstLine="567"/>
        <w:jc w:val="both"/>
        <w:rPr>
          <w:sz w:val="26"/>
          <w:szCs w:val="26"/>
        </w:rPr>
      </w:pPr>
      <w:r w:rsidRPr="00212C12">
        <w:rPr>
          <w:sz w:val="26"/>
          <w:szCs w:val="26"/>
        </w:rPr>
        <w:t xml:space="preserve">Энергетические процессы. Способы обеспечения энергией. Фотосинтез и хемосинтез. Переносчики электронов и </w:t>
      </w:r>
      <w:proofErr w:type="spellStart"/>
      <w:r w:rsidRPr="00212C12">
        <w:rPr>
          <w:sz w:val="26"/>
          <w:szCs w:val="26"/>
        </w:rPr>
        <w:t>электронтранспортные</w:t>
      </w:r>
      <w:proofErr w:type="spellEnd"/>
      <w:r w:rsidRPr="00212C12">
        <w:rPr>
          <w:sz w:val="26"/>
          <w:szCs w:val="26"/>
        </w:rPr>
        <w:t xml:space="preserve"> системы, их способности у разных микроорганизмов. Молочнокислое гомо- и </w:t>
      </w:r>
      <w:proofErr w:type="spellStart"/>
      <w:r w:rsidRPr="00212C12">
        <w:rPr>
          <w:sz w:val="26"/>
          <w:szCs w:val="26"/>
        </w:rPr>
        <w:t>гетероферментативное</w:t>
      </w:r>
      <w:proofErr w:type="spellEnd"/>
      <w:r w:rsidRPr="00212C12">
        <w:rPr>
          <w:sz w:val="26"/>
          <w:szCs w:val="26"/>
        </w:rPr>
        <w:t xml:space="preserve"> брожение, </w:t>
      </w:r>
      <w:proofErr w:type="spellStart"/>
      <w:r w:rsidRPr="00212C12">
        <w:rPr>
          <w:sz w:val="26"/>
          <w:szCs w:val="26"/>
        </w:rPr>
        <w:t>пропионовокислое</w:t>
      </w:r>
      <w:proofErr w:type="spellEnd"/>
      <w:r w:rsidRPr="00212C12">
        <w:rPr>
          <w:sz w:val="26"/>
          <w:szCs w:val="26"/>
        </w:rPr>
        <w:t xml:space="preserve">, </w:t>
      </w:r>
      <w:proofErr w:type="spellStart"/>
      <w:r w:rsidRPr="00212C12">
        <w:rPr>
          <w:sz w:val="26"/>
          <w:szCs w:val="26"/>
        </w:rPr>
        <w:t>маслянокислое</w:t>
      </w:r>
      <w:proofErr w:type="spellEnd"/>
      <w:r w:rsidRPr="00212C12">
        <w:rPr>
          <w:sz w:val="26"/>
          <w:szCs w:val="26"/>
        </w:rPr>
        <w:t xml:space="preserve">, </w:t>
      </w:r>
      <w:proofErr w:type="spellStart"/>
      <w:r w:rsidRPr="00212C12">
        <w:rPr>
          <w:sz w:val="26"/>
          <w:szCs w:val="26"/>
        </w:rPr>
        <w:t>ацетонбутиловое</w:t>
      </w:r>
      <w:proofErr w:type="spellEnd"/>
      <w:r w:rsidRPr="00212C12">
        <w:rPr>
          <w:sz w:val="26"/>
          <w:szCs w:val="26"/>
        </w:rPr>
        <w:t xml:space="preserve">, спиртовое и другие брожения. Формы участия молекулярного кислорода в окислении разных субстратов. Полное и неполное окисление. Роль цикла трикарбоновых кислот и пентозофосфатного окислительного цикла. Краткая характеристика важнейших микроорганизмов, участвующих в аэробном окислении белков, углеводов, углеводородов и других </w:t>
      </w:r>
      <w:proofErr w:type="spellStart"/>
      <w:r w:rsidRPr="00212C12">
        <w:rPr>
          <w:sz w:val="26"/>
          <w:szCs w:val="26"/>
        </w:rPr>
        <w:t>многоуглеродных</w:t>
      </w:r>
      <w:proofErr w:type="spellEnd"/>
      <w:r w:rsidRPr="00212C12">
        <w:rPr>
          <w:sz w:val="26"/>
          <w:szCs w:val="26"/>
        </w:rPr>
        <w:t xml:space="preserve"> веществ. Микроорганизмы - </w:t>
      </w:r>
      <w:proofErr w:type="spellStart"/>
      <w:r w:rsidRPr="00212C12">
        <w:rPr>
          <w:sz w:val="26"/>
          <w:szCs w:val="26"/>
        </w:rPr>
        <w:t>метилотрофы</w:t>
      </w:r>
      <w:proofErr w:type="spellEnd"/>
      <w:r w:rsidRPr="00212C12">
        <w:rPr>
          <w:sz w:val="26"/>
          <w:szCs w:val="26"/>
        </w:rPr>
        <w:t xml:space="preserve">. Светящиеся бактерии. Окисление неорганических соединений: группы </w:t>
      </w:r>
      <w:proofErr w:type="spellStart"/>
      <w:r w:rsidRPr="00212C12">
        <w:rPr>
          <w:sz w:val="26"/>
          <w:szCs w:val="26"/>
        </w:rPr>
        <w:t>хемолитотрофных</w:t>
      </w:r>
      <w:proofErr w:type="spellEnd"/>
      <w:r w:rsidRPr="00212C12">
        <w:rPr>
          <w:sz w:val="26"/>
          <w:szCs w:val="26"/>
        </w:rPr>
        <w:t xml:space="preserve"> бактерий и осуществляемые ими процессы. Анаэробные дыхания. Доноры и акцепторы электронов, используемые разными микроорганизмами при анаэробном дыхании. </w:t>
      </w:r>
      <w:proofErr w:type="spellStart"/>
      <w:r w:rsidRPr="00212C12">
        <w:rPr>
          <w:sz w:val="26"/>
          <w:szCs w:val="26"/>
        </w:rPr>
        <w:t>Диссимиляционная</w:t>
      </w:r>
      <w:proofErr w:type="spellEnd"/>
      <w:r w:rsidRPr="00212C12">
        <w:rPr>
          <w:sz w:val="26"/>
          <w:szCs w:val="26"/>
        </w:rPr>
        <w:t xml:space="preserve"> </w:t>
      </w:r>
      <w:proofErr w:type="spellStart"/>
      <w:r w:rsidRPr="00212C12">
        <w:rPr>
          <w:sz w:val="26"/>
          <w:szCs w:val="26"/>
        </w:rPr>
        <w:t>нитратредукция</w:t>
      </w:r>
      <w:proofErr w:type="spellEnd"/>
      <w:r w:rsidRPr="00212C12">
        <w:rPr>
          <w:sz w:val="26"/>
          <w:szCs w:val="26"/>
        </w:rPr>
        <w:t xml:space="preserve"> и денитрификация. Сульфат- и серу-редукторы. </w:t>
      </w:r>
      <w:proofErr w:type="spellStart"/>
      <w:r w:rsidRPr="00212C12">
        <w:rPr>
          <w:sz w:val="26"/>
          <w:szCs w:val="26"/>
        </w:rPr>
        <w:t>Метаногены</w:t>
      </w:r>
      <w:proofErr w:type="spellEnd"/>
      <w:r w:rsidRPr="00212C12">
        <w:rPr>
          <w:sz w:val="26"/>
          <w:szCs w:val="26"/>
        </w:rPr>
        <w:t xml:space="preserve">, их особенности. </w:t>
      </w:r>
      <w:proofErr w:type="spellStart"/>
      <w:r w:rsidRPr="00212C12">
        <w:rPr>
          <w:sz w:val="26"/>
          <w:szCs w:val="26"/>
        </w:rPr>
        <w:t>Ацетогены</w:t>
      </w:r>
      <w:proofErr w:type="spellEnd"/>
      <w:r w:rsidRPr="00212C12">
        <w:rPr>
          <w:sz w:val="26"/>
          <w:szCs w:val="26"/>
        </w:rPr>
        <w:t>. Путь Вуда-</w:t>
      </w:r>
      <w:proofErr w:type="spellStart"/>
      <w:r w:rsidRPr="00212C12">
        <w:rPr>
          <w:sz w:val="26"/>
          <w:szCs w:val="26"/>
        </w:rPr>
        <w:t>Льюнгдала</w:t>
      </w:r>
      <w:proofErr w:type="spellEnd"/>
      <w:r w:rsidRPr="00212C12">
        <w:rPr>
          <w:sz w:val="26"/>
          <w:szCs w:val="26"/>
        </w:rPr>
        <w:t xml:space="preserve">. </w:t>
      </w:r>
      <w:proofErr w:type="spellStart"/>
      <w:r w:rsidRPr="00212C12">
        <w:rPr>
          <w:sz w:val="26"/>
          <w:szCs w:val="26"/>
        </w:rPr>
        <w:t>Фототрофные</w:t>
      </w:r>
      <w:proofErr w:type="spellEnd"/>
      <w:r w:rsidRPr="00212C12">
        <w:rPr>
          <w:sz w:val="26"/>
          <w:szCs w:val="26"/>
        </w:rPr>
        <w:t xml:space="preserve"> </w:t>
      </w:r>
      <w:proofErr w:type="spellStart"/>
      <w:r w:rsidRPr="00212C12">
        <w:rPr>
          <w:sz w:val="26"/>
          <w:szCs w:val="26"/>
        </w:rPr>
        <w:t>прокариотные</w:t>
      </w:r>
      <w:proofErr w:type="spellEnd"/>
      <w:r w:rsidRPr="00212C12">
        <w:rPr>
          <w:sz w:val="26"/>
          <w:szCs w:val="26"/>
        </w:rPr>
        <w:t xml:space="preserve"> и </w:t>
      </w:r>
      <w:proofErr w:type="spellStart"/>
      <w:r w:rsidRPr="00212C12">
        <w:rPr>
          <w:sz w:val="26"/>
          <w:szCs w:val="26"/>
        </w:rPr>
        <w:t>эукариотные</w:t>
      </w:r>
      <w:proofErr w:type="spellEnd"/>
      <w:r w:rsidRPr="00212C12">
        <w:rPr>
          <w:sz w:val="26"/>
          <w:szCs w:val="26"/>
        </w:rPr>
        <w:t xml:space="preserve"> микроорганизмы. Состав, организация и функции их фотосинтезирующего аппарата. Фотосинтез с выделением и без выделения молекулярного кислорода. Использование световой энергии </w:t>
      </w:r>
      <w:proofErr w:type="spellStart"/>
      <w:r w:rsidRPr="00212C12">
        <w:rPr>
          <w:sz w:val="26"/>
          <w:szCs w:val="26"/>
        </w:rPr>
        <w:t>галоархеями</w:t>
      </w:r>
      <w:proofErr w:type="spellEnd"/>
      <w:r w:rsidRPr="00212C12">
        <w:rPr>
          <w:sz w:val="26"/>
          <w:szCs w:val="26"/>
        </w:rPr>
        <w:t xml:space="preserve">.  Биосинтетические процессы, ассимиляция углекислоты. </w:t>
      </w:r>
      <w:proofErr w:type="spellStart"/>
      <w:r w:rsidRPr="00212C12">
        <w:rPr>
          <w:sz w:val="26"/>
          <w:szCs w:val="26"/>
        </w:rPr>
        <w:t>Рибулозобисфосфатный</w:t>
      </w:r>
      <w:proofErr w:type="spellEnd"/>
      <w:r w:rsidRPr="00212C12">
        <w:rPr>
          <w:sz w:val="26"/>
          <w:szCs w:val="26"/>
        </w:rPr>
        <w:t xml:space="preserve"> цикл, ассимиляция формальдегида </w:t>
      </w:r>
      <w:proofErr w:type="spellStart"/>
      <w:r w:rsidRPr="00212C12">
        <w:rPr>
          <w:sz w:val="26"/>
          <w:szCs w:val="26"/>
        </w:rPr>
        <w:t>метилтрофами</w:t>
      </w:r>
      <w:proofErr w:type="spellEnd"/>
      <w:r w:rsidRPr="00212C12">
        <w:rPr>
          <w:sz w:val="26"/>
          <w:szCs w:val="26"/>
        </w:rPr>
        <w:t xml:space="preserve">. Значение цикла трикарбоновых кислот и </w:t>
      </w:r>
      <w:proofErr w:type="spellStart"/>
      <w:r w:rsidRPr="00212C12">
        <w:rPr>
          <w:sz w:val="26"/>
          <w:szCs w:val="26"/>
        </w:rPr>
        <w:t>глиоксилатного</w:t>
      </w:r>
      <w:proofErr w:type="spellEnd"/>
      <w:r w:rsidRPr="00212C12">
        <w:rPr>
          <w:sz w:val="26"/>
          <w:szCs w:val="26"/>
        </w:rPr>
        <w:t xml:space="preserve"> шунта. Ассимиляционная </w:t>
      </w:r>
      <w:proofErr w:type="spellStart"/>
      <w:r w:rsidRPr="00212C12">
        <w:rPr>
          <w:sz w:val="26"/>
          <w:szCs w:val="26"/>
        </w:rPr>
        <w:t>нитратредукция</w:t>
      </w:r>
      <w:proofErr w:type="spellEnd"/>
      <w:r w:rsidRPr="00212C12">
        <w:rPr>
          <w:sz w:val="26"/>
          <w:szCs w:val="26"/>
        </w:rPr>
        <w:t xml:space="preserve">, фиксация молекулярного азота. Свободноживущие и симбиотические азотфиксаторы. Пути ассимиляции аммония. Ассимиляционная </w:t>
      </w:r>
      <w:proofErr w:type="spellStart"/>
      <w:r w:rsidRPr="00212C12">
        <w:rPr>
          <w:sz w:val="26"/>
          <w:szCs w:val="26"/>
        </w:rPr>
        <w:t>сульфатредукция</w:t>
      </w:r>
      <w:proofErr w:type="spellEnd"/>
      <w:r w:rsidRPr="00212C12">
        <w:rPr>
          <w:sz w:val="26"/>
          <w:szCs w:val="26"/>
        </w:rPr>
        <w:t xml:space="preserve">. Синтез основных биополимеров, биосинтез </w:t>
      </w:r>
      <w:proofErr w:type="spellStart"/>
      <w:r w:rsidRPr="00212C12">
        <w:rPr>
          <w:sz w:val="26"/>
          <w:szCs w:val="26"/>
        </w:rPr>
        <w:t>порфириновых</w:t>
      </w:r>
      <w:proofErr w:type="spellEnd"/>
      <w:r w:rsidRPr="00212C12">
        <w:rPr>
          <w:sz w:val="26"/>
          <w:szCs w:val="26"/>
        </w:rPr>
        <w:t xml:space="preserve"> соединений, вторичные метаболиты.</w:t>
      </w:r>
    </w:p>
    <w:p w14:paraId="7B0E053B" w14:textId="77777777" w:rsidR="005A5EA0" w:rsidRPr="00212C12" w:rsidRDefault="005A5EA0" w:rsidP="0035278D">
      <w:pPr>
        <w:pStyle w:val="a7"/>
        <w:spacing w:after="0" w:line="276" w:lineRule="auto"/>
        <w:ind w:firstLine="567"/>
        <w:jc w:val="both"/>
        <w:rPr>
          <w:sz w:val="26"/>
          <w:szCs w:val="26"/>
        </w:rPr>
      </w:pPr>
      <w:r w:rsidRPr="00212C12">
        <w:rPr>
          <w:sz w:val="26"/>
          <w:szCs w:val="26"/>
        </w:rPr>
        <w:t xml:space="preserve">Биохимические основы и уровни регуляции метаболизма, регуляция синтеза ферментов. Индукция и репрессия. Регуляция активности ферментов, аллостерические ферменты и эффекторы, ковалентная модификация ферментов, </w:t>
      </w:r>
      <w:proofErr w:type="spellStart"/>
      <w:r w:rsidRPr="00212C12">
        <w:rPr>
          <w:sz w:val="26"/>
          <w:szCs w:val="26"/>
        </w:rPr>
        <w:t>аденилатный</w:t>
      </w:r>
      <w:proofErr w:type="spellEnd"/>
      <w:r w:rsidRPr="00212C12">
        <w:rPr>
          <w:sz w:val="26"/>
          <w:szCs w:val="26"/>
        </w:rPr>
        <w:t xml:space="preserve"> контроль и энергетический заряд клетки.</w:t>
      </w:r>
    </w:p>
    <w:p w14:paraId="63EBA8B5" w14:textId="77777777" w:rsidR="005A5EA0" w:rsidRPr="00212C12" w:rsidRDefault="005A5EA0" w:rsidP="0035278D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</w:pPr>
      <w:r w:rsidRPr="00212C12">
        <w:rPr>
          <w:rFonts w:ascii="Times New Roman" w:hAnsi="Times New Roman" w:cs="Times New Roman"/>
          <w:b/>
          <w:caps/>
          <w:color w:val="auto"/>
          <w:sz w:val="26"/>
          <w:szCs w:val="26"/>
          <w:lang w:val="ru-RU"/>
        </w:rPr>
        <w:t xml:space="preserve">2.8. </w:t>
      </w:r>
      <w:r w:rsidRPr="00212C12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>Наследственность и изменчивость</w:t>
      </w:r>
    </w:p>
    <w:p w14:paraId="62B426C1" w14:textId="77777777" w:rsidR="005A5EA0" w:rsidRPr="00212C12" w:rsidRDefault="005A5EA0" w:rsidP="0035278D">
      <w:pPr>
        <w:pStyle w:val="a7"/>
        <w:spacing w:line="276" w:lineRule="auto"/>
        <w:ind w:firstLine="567"/>
        <w:jc w:val="both"/>
        <w:rPr>
          <w:sz w:val="26"/>
          <w:szCs w:val="26"/>
        </w:rPr>
      </w:pPr>
      <w:r w:rsidRPr="00212C12">
        <w:rPr>
          <w:sz w:val="26"/>
          <w:szCs w:val="26"/>
        </w:rPr>
        <w:t xml:space="preserve">Наследственная и ненаследственная изменчивость, мутационная природа изменчивости. Частота мутантов и типы мутаций. Спонтанный и индуцированный мутагенезы. Популяционная изменчивость, селекция различных мутантов. Применение мутантов микроорганизмов. Трансформация, трансдукция, конъюгация, рекомбинация и генетический анализ у фагов. Плазмиды, </w:t>
      </w:r>
      <w:proofErr w:type="spellStart"/>
      <w:r w:rsidRPr="00212C12">
        <w:rPr>
          <w:sz w:val="26"/>
          <w:szCs w:val="26"/>
        </w:rPr>
        <w:t>транспозоны</w:t>
      </w:r>
      <w:proofErr w:type="spellEnd"/>
      <w:r w:rsidRPr="00212C12">
        <w:rPr>
          <w:sz w:val="26"/>
          <w:szCs w:val="26"/>
        </w:rPr>
        <w:t xml:space="preserve">, использование </w:t>
      </w:r>
      <w:r w:rsidRPr="00212C12">
        <w:rPr>
          <w:sz w:val="26"/>
          <w:szCs w:val="26"/>
        </w:rPr>
        <w:lastRenderedPageBreak/>
        <w:t>вирусов и плазмид в генетической инженерии. Рекомбинация у эукариот, половой и парасексуальный процессы, цитоплазматическая наследственность.</w:t>
      </w:r>
    </w:p>
    <w:p w14:paraId="343FB5BF" w14:textId="77777777" w:rsidR="005A5EA0" w:rsidRPr="00212C12" w:rsidRDefault="005A5EA0" w:rsidP="0035278D">
      <w:pPr>
        <w:spacing w:line="276" w:lineRule="auto"/>
        <w:ind w:firstLine="567"/>
        <w:rPr>
          <w:b/>
          <w:bCs/>
          <w:sz w:val="26"/>
          <w:szCs w:val="26"/>
          <w:lang w:val="ru-RU"/>
        </w:rPr>
      </w:pPr>
      <w:r w:rsidRPr="00212C12">
        <w:rPr>
          <w:b/>
          <w:bCs/>
          <w:caps/>
          <w:sz w:val="26"/>
          <w:szCs w:val="26"/>
          <w:lang w:val="ru-RU"/>
        </w:rPr>
        <w:t xml:space="preserve">2.9. </w:t>
      </w:r>
      <w:r w:rsidRPr="00212C12">
        <w:rPr>
          <w:b/>
          <w:bCs/>
          <w:sz w:val="26"/>
          <w:szCs w:val="26"/>
          <w:lang w:val="ru-RU"/>
        </w:rPr>
        <w:t>Микроорганизмы в природе</w:t>
      </w:r>
    </w:p>
    <w:p w14:paraId="0B2C2EFD" w14:textId="77777777" w:rsidR="005A5EA0" w:rsidRPr="00212C12" w:rsidRDefault="005A5EA0" w:rsidP="0035278D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212C12">
        <w:rPr>
          <w:sz w:val="26"/>
          <w:szCs w:val="26"/>
          <w:lang w:val="ru-RU"/>
        </w:rPr>
        <w:t xml:space="preserve">Участие микроорганизмов в биогеохимических циклах, взаимосвязь циклов. Роль физиологических групп микроорганизмов в катализе этапов циклов. Ведущая роль цикла углерода, продукция и деструкция в цикле органического </w:t>
      </w:r>
      <w:proofErr w:type="gramStart"/>
      <w:r w:rsidRPr="00212C12">
        <w:rPr>
          <w:sz w:val="26"/>
          <w:szCs w:val="26"/>
          <w:lang w:val="ru-RU"/>
        </w:rPr>
        <w:t>углерода,  связь</w:t>
      </w:r>
      <w:proofErr w:type="gramEnd"/>
      <w:r w:rsidRPr="00212C12">
        <w:rPr>
          <w:sz w:val="26"/>
          <w:szCs w:val="26"/>
          <w:lang w:val="ru-RU"/>
        </w:rPr>
        <w:t xml:space="preserve"> с циклом неорганического углерода и циклом кислорода. Цикл азота, группы организмов, участвующие в нем. Цикл серы: серобактерии и </w:t>
      </w:r>
      <w:proofErr w:type="spellStart"/>
      <w:r w:rsidRPr="00212C12">
        <w:rPr>
          <w:sz w:val="26"/>
          <w:szCs w:val="26"/>
          <w:lang w:val="ru-RU"/>
        </w:rPr>
        <w:t>сульфидогены</w:t>
      </w:r>
      <w:proofErr w:type="spellEnd"/>
      <w:r w:rsidRPr="00212C12">
        <w:rPr>
          <w:sz w:val="26"/>
          <w:szCs w:val="26"/>
          <w:lang w:val="ru-RU"/>
        </w:rPr>
        <w:t xml:space="preserve">. Цикл железа. Самоочищение водотоков. Очистные сооружения и микробные сообщества в них. Морская микробиология. Сообщества микроорганизмов, трофические связи в сообществах. Анаэробное сообщество как модель трофических связей, межвидовой перенос водорода и формиата, </w:t>
      </w:r>
      <w:proofErr w:type="spellStart"/>
      <w:r w:rsidRPr="00212C12">
        <w:rPr>
          <w:sz w:val="26"/>
          <w:szCs w:val="26"/>
          <w:lang w:val="ru-RU"/>
        </w:rPr>
        <w:t>синтрофия</w:t>
      </w:r>
      <w:proofErr w:type="spellEnd"/>
      <w:r w:rsidRPr="00212C12">
        <w:rPr>
          <w:sz w:val="26"/>
          <w:szCs w:val="26"/>
          <w:lang w:val="ru-RU"/>
        </w:rPr>
        <w:t xml:space="preserve">. Первичные анаэробы и вторичные анаэробы. Экология микроорганизмов, формирование состава атмосферы. Парниковые </w:t>
      </w:r>
      <w:proofErr w:type="spellStart"/>
      <w:r w:rsidRPr="00212C12">
        <w:rPr>
          <w:sz w:val="26"/>
          <w:szCs w:val="26"/>
          <w:lang w:val="ru-RU"/>
        </w:rPr>
        <w:t>газы</w:t>
      </w:r>
      <w:proofErr w:type="spellEnd"/>
      <w:r w:rsidRPr="00212C12">
        <w:rPr>
          <w:sz w:val="26"/>
          <w:szCs w:val="26"/>
          <w:lang w:val="ru-RU"/>
        </w:rPr>
        <w:t xml:space="preserve">, </w:t>
      </w:r>
      <w:proofErr w:type="spellStart"/>
      <w:r w:rsidRPr="00212C12">
        <w:rPr>
          <w:sz w:val="26"/>
          <w:szCs w:val="26"/>
          <w:lang w:val="ru-RU"/>
        </w:rPr>
        <w:t>метаногенез</w:t>
      </w:r>
      <w:proofErr w:type="spellEnd"/>
      <w:r w:rsidRPr="00212C12">
        <w:rPr>
          <w:sz w:val="26"/>
          <w:szCs w:val="26"/>
          <w:lang w:val="ru-RU"/>
        </w:rPr>
        <w:t xml:space="preserve">, бактериальный газовый фильтр. Водная микробиология, озеро как модель водной экосистемы. Циклы веществ в водоемах. Геологическая микробиология, роль микроорганизмов в выщелачивании пород и формировании коры выветривания. Цикл кальция и карбонатов, рудообразование. Почвенная микробиология, структура почвы и характерные условия обитания микроорганизмов в почве. Влажность и почвенный воздух, связь микроорганизмов с растениями, ризосфера. Роль </w:t>
      </w:r>
      <w:proofErr w:type="spellStart"/>
      <w:r w:rsidRPr="00212C12">
        <w:rPr>
          <w:sz w:val="26"/>
          <w:szCs w:val="26"/>
          <w:lang w:val="ru-RU"/>
        </w:rPr>
        <w:t>мицелиальных</w:t>
      </w:r>
      <w:proofErr w:type="spellEnd"/>
      <w:r w:rsidRPr="00212C12">
        <w:rPr>
          <w:sz w:val="26"/>
          <w:szCs w:val="26"/>
          <w:lang w:val="ru-RU"/>
        </w:rPr>
        <w:t xml:space="preserve"> организмов в почве, микориза, </w:t>
      </w:r>
      <w:proofErr w:type="spellStart"/>
      <w:r w:rsidRPr="00212C12">
        <w:rPr>
          <w:sz w:val="26"/>
          <w:szCs w:val="26"/>
          <w:lang w:val="ru-RU"/>
        </w:rPr>
        <w:t>гумусообразование</w:t>
      </w:r>
      <w:proofErr w:type="spellEnd"/>
      <w:r w:rsidRPr="00212C12">
        <w:rPr>
          <w:sz w:val="26"/>
          <w:szCs w:val="26"/>
          <w:lang w:val="ru-RU"/>
        </w:rPr>
        <w:t xml:space="preserve">. Роль микроорганизмов в формировании характерных типов почв, самоочищение почвы. </w:t>
      </w:r>
      <w:proofErr w:type="spellStart"/>
      <w:r w:rsidRPr="00212C12">
        <w:rPr>
          <w:sz w:val="26"/>
          <w:szCs w:val="26"/>
          <w:lang w:val="ru-RU"/>
        </w:rPr>
        <w:t>Палеобактериология</w:t>
      </w:r>
      <w:proofErr w:type="spellEnd"/>
      <w:r w:rsidRPr="00212C12">
        <w:rPr>
          <w:sz w:val="26"/>
          <w:szCs w:val="26"/>
          <w:lang w:val="ru-RU"/>
        </w:rPr>
        <w:t xml:space="preserve"> и эволюция биосферы в докембрии, реликтовые сообщества. Филогения микроорганизмов, основанная на изучении последовательностей 16 </w:t>
      </w:r>
      <w:r w:rsidRPr="00212C12">
        <w:rPr>
          <w:sz w:val="26"/>
          <w:szCs w:val="26"/>
        </w:rPr>
        <w:t>S</w:t>
      </w:r>
      <w:r w:rsidRPr="00212C12">
        <w:rPr>
          <w:sz w:val="26"/>
          <w:szCs w:val="26"/>
          <w:lang w:val="ru-RU"/>
        </w:rPr>
        <w:t xml:space="preserve"> рРНК, </w:t>
      </w:r>
      <w:proofErr w:type="spellStart"/>
      <w:r w:rsidRPr="00212C12">
        <w:rPr>
          <w:sz w:val="26"/>
          <w:szCs w:val="26"/>
          <w:lang w:val="ru-RU"/>
        </w:rPr>
        <w:t>симбиогенез</w:t>
      </w:r>
      <w:proofErr w:type="spellEnd"/>
      <w:r w:rsidRPr="00212C12">
        <w:rPr>
          <w:sz w:val="26"/>
          <w:szCs w:val="26"/>
          <w:lang w:val="ru-RU"/>
        </w:rPr>
        <w:t>.</w:t>
      </w:r>
    </w:p>
    <w:p w14:paraId="39136824" w14:textId="77777777" w:rsidR="005A5EA0" w:rsidRPr="00212C12" w:rsidRDefault="005A5EA0" w:rsidP="0035278D">
      <w:pPr>
        <w:spacing w:line="276" w:lineRule="auto"/>
        <w:ind w:firstLine="567"/>
        <w:rPr>
          <w:b/>
          <w:bCs/>
          <w:sz w:val="26"/>
          <w:szCs w:val="26"/>
          <w:lang w:val="ru-RU"/>
        </w:rPr>
      </w:pPr>
      <w:r w:rsidRPr="00212C12">
        <w:rPr>
          <w:b/>
          <w:bCs/>
          <w:caps/>
          <w:sz w:val="26"/>
          <w:szCs w:val="26"/>
          <w:lang w:val="ru-RU"/>
        </w:rPr>
        <w:t xml:space="preserve">2.10. </w:t>
      </w:r>
      <w:r w:rsidRPr="00212C12">
        <w:rPr>
          <w:b/>
          <w:bCs/>
          <w:sz w:val="26"/>
          <w:szCs w:val="26"/>
          <w:lang w:val="ru-RU"/>
        </w:rPr>
        <w:t>Микроорганизмы в хозяйственной деятельности и медицине</w:t>
      </w:r>
    </w:p>
    <w:p w14:paraId="388F0AD0" w14:textId="77777777" w:rsidR="005A5EA0" w:rsidRPr="00212C12" w:rsidRDefault="005A5EA0" w:rsidP="005A5EA0">
      <w:pPr>
        <w:spacing w:line="276" w:lineRule="auto"/>
        <w:ind w:firstLine="567"/>
        <w:rPr>
          <w:sz w:val="26"/>
          <w:szCs w:val="26"/>
          <w:lang w:val="ru-RU"/>
        </w:rPr>
      </w:pPr>
      <w:r w:rsidRPr="00212C12">
        <w:rPr>
          <w:sz w:val="26"/>
          <w:szCs w:val="26"/>
          <w:lang w:val="ru-RU"/>
        </w:rPr>
        <w:t>Использование микроорганизмов для получения пищевых и кормовых продуктов, химических реактивов и лекарственных препаратов. Применение в сельском хозяйстве, при выщелачивании металлов из руд, очистке стоков и получении топлив.</w:t>
      </w:r>
    </w:p>
    <w:p w14:paraId="629EB051" w14:textId="77777777" w:rsidR="005A5EA0" w:rsidRPr="00212C12" w:rsidRDefault="005A5EA0" w:rsidP="005A5EA0">
      <w:pPr>
        <w:spacing w:line="276" w:lineRule="auto"/>
        <w:ind w:firstLine="567"/>
        <w:rPr>
          <w:sz w:val="26"/>
          <w:szCs w:val="26"/>
          <w:lang w:val="ru-RU"/>
        </w:rPr>
      </w:pPr>
    </w:p>
    <w:p w14:paraId="7CDEFCB2" w14:textId="77777777" w:rsidR="005A5EA0" w:rsidRPr="00212C12" w:rsidRDefault="005A5EA0" w:rsidP="005A5EA0">
      <w:pPr>
        <w:keepNext/>
        <w:tabs>
          <w:tab w:val="left" w:pos="288"/>
          <w:tab w:val="left" w:pos="2736"/>
          <w:tab w:val="left" w:pos="4608"/>
        </w:tabs>
        <w:spacing w:line="276" w:lineRule="auto"/>
        <w:ind w:firstLine="567"/>
        <w:jc w:val="center"/>
        <w:outlineLvl w:val="4"/>
        <w:rPr>
          <w:b/>
          <w:bCs/>
          <w:sz w:val="26"/>
          <w:szCs w:val="26"/>
        </w:rPr>
      </w:pPr>
      <w:r w:rsidRPr="00212C12">
        <w:rPr>
          <w:b/>
          <w:bCs/>
          <w:sz w:val="26"/>
          <w:szCs w:val="26"/>
        </w:rPr>
        <w:t xml:space="preserve">3. </w:t>
      </w:r>
      <w:proofErr w:type="spellStart"/>
      <w:r w:rsidRPr="00212C12">
        <w:rPr>
          <w:b/>
          <w:bCs/>
          <w:sz w:val="26"/>
          <w:szCs w:val="26"/>
        </w:rPr>
        <w:t>Литература</w:t>
      </w:r>
      <w:proofErr w:type="spellEnd"/>
    </w:p>
    <w:p w14:paraId="119140BD" w14:textId="77777777" w:rsidR="005A5EA0" w:rsidRPr="00212C12" w:rsidRDefault="005A5EA0" w:rsidP="005A5EA0">
      <w:pPr>
        <w:keepNext/>
        <w:tabs>
          <w:tab w:val="left" w:pos="288"/>
          <w:tab w:val="left" w:pos="2736"/>
          <w:tab w:val="left" w:pos="4608"/>
        </w:tabs>
        <w:spacing w:line="276" w:lineRule="auto"/>
        <w:ind w:firstLine="567"/>
        <w:jc w:val="center"/>
        <w:outlineLvl w:val="4"/>
        <w:rPr>
          <w:b/>
          <w:sz w:val="26"/>
          <w:szCs w:val="26"/>
        </w:rPr>
      </w:pPr>
    </w:p>
    <w:p w14:paraId="0C6D40BF" w14:textId="77777777" w:rsidR="005A5EA0" w:rsidRPr="00212C12" w:rsidRDefault="005A5EA0" w:rsidP="005A5EA0">
      <w:pPr>
        <w:keepNext/>
        <w:tabs>
          <w:tab w:val="left" w:pos="288"/>
          <w:tab w:val="left" w:pos="2736"/>
          <w:tab w:val="left" w:pos="4608"/>
        </w:tabs>
        <w:spacing w:line="276" w:lineRule="auto"/>
        <w:ind w:firstLine="567"/>
        <w:outlineLvl w:val="4"/>
        <w:rPr>
          <w:b/>
          <w:sz w:val="26"/>
          <w:szCs w:val="26"/>
        </w:rPr>
      </w:pPr>
      <w:r w:rsidRPr="00212C12">
        <w:rPr>
          <w:b/>
          <w:sz w:val="26"/>
          <w:szCs w:val="26"/>
        </w:rPr>
        <w:t xml:space="preserve">3.1. </w:t>
      </w:r>
      <w:proofErr w:type="spellStart"/>
      <w:r w:rsidRPr="00212C12">
        <w:rPr>
          <w:b/>
          <w:sz w:val="26"/>
          <w:szCs w:val="26"/>
        </w:rPr>
        <w:t>Основная</w:t>
      </w:r>
      <w:proofErr w:type="spellEnd"/>
      <w:r w:rsidRPr="00212C12">
        <w:rPr>
          <w:b/>
          <w:sz w:val="26"/>
          <w:szCs w:val="26"/>
        </w:rPr>
        <w:t xml:space="preserve"> </w:t>
      </w:r>
      <w:proofErr w:type="spellStart"/>
      <w:r w:rsidRPr="00212C12">
        <w:rPr>
          <w:b/>
          <w:sz w:val="26"/>
          <w:szCs w:val="26"/>
        </w:rPr>
        <w:t>литература</w:t>
      </w:r>
      <w:proofErr w:type="spellEnd"/>
    </w:p>
    <w:p w14:paraId="565987B2" w14:textId="7B5A1F1F" w:rsidR="005A5EA0" w:rsidRPr="00212C12" w:rsidRDefault="005A5EA0" w:rsidP="005A5EA0">
      <w:pPr>
        <w:numPr>
          <w:ilvl w:val="0"/>
          <w:numId w:val="9"/>
        </w:numPr>
        <w:tabs>
          <w:tab w:val="left" w:pos="567"/>
        </w:tabs>
        <w:spacing w:line="276" w:lineRule="auto"/>
        <w:ind w:left="0" w:firstLine="567"/>
        <w:contextualSpacing/>
        <w:jc w:val="both"/>
        <w:rPr>
          <w:sz w:val="26"/>
          <w:szCs w:val="26"/>
          <w:lang w:val="x-none" w:eastAsia="x-none"/>
        </w:rPr>
      </w:pPr>
      <w:r w:rsidRPr="00212C12">
        <w:rPr>
          <w:sz w:val="26"/>
          <w:szCs w:val="26"/>
          <w:lang w:val="x-none" w:eastAsia="x-none"/>
        </w:rPr>
        <w:t xml:space="preserve">Захарова, Н. Г. Микробиология в определениях и иллюстрациях [Текст] / Н. Г. Захарова, В. И. Вершинина, О. Н. Ильинская ; Акад. наук </w:t>
      </w:r>
      <w:proofErr w:type="spellStart"/>
      <w:r w:rsidRPr="00212C12">
        <w:rPr>
          <w:sz w:val="26"/>
          <w:szCs w:val="26"/>
          <w:lang w:val="x-none" w:eastAsia="x-none"/>
        </w:rPr>
        <w:t>Респ</w:t>
      </w:r>
      <w:proofErr w:type="spellEnd"/>
      <w:r w:rsidRPr="00212C12">
        <w:rPr>
          <w:sz w:val="26"/>
          <w:szCs w:val="26"/>
          <w:lang w:val="x-none" w:eastAsia="x-none"/>
        </w:rPr>
        <w:t xml:space="preserve">. Татарстан, </w:t>
      </w:r>
      <w:proofErr w:type="spellStart"/>
      <w:r w:rsidRPr="00212C12">
        <w:rPr>
          <w:sz w:val="26"/>
          <w:szCs w:val="26"/>
          <w:lang w:val="x-none" w:eastAsia="x-none"/>
        </w:rPr>
        <w:t>Отд-ние</w:t>
      </w:r>
      <w:proofErr w:type="spellEnd"/>
      <w:r w:rsidRPr="00212C12">
        <w:rPr>
          <w:sz w:val="26"/>
          <w:szCs w:val="26"/>
          <w:lang w:val="x-none" w:eastAsia="x-none"/>
        </w:rPr>
        <w:t xml:space="preserve"> мед. и биол. наук . – Казань: Фэн : Академия наук РТ, 2012 . – 798 с. </w:t>
      </w:r>
    </w:p>
    <w:p w14:paraId="43B7AD3A" w14:textId="77777777" w:rsidR="005A5EA0" w:rsidRPr="00212C12" w:rsidRDefault="005A5EA0" w:rsidP="005A5EA0">
      <w:pPr>
        <w:numPr>
          <w:ilvl w:val="0"/>
          <w:numId w:val="9"/>
        </w:numPr>
        <w:tabs>
          <w:tab w:val="left" w:pos="567"/>
        </w:tabs>
        <w:spacing w:line="276" w:lineRule="auto"/>
        <w:ind w:left="0" w:firstLine="567"/>
        <w:contextualSpacing/>
        <w:jc w:val="both"/>
        <w:rPr>
          <w:sz w:val="26"/>
          <w:szCs w:val="26"/>
          <w:lang w:val="x-none" w:eastAsia="x-none"/>
        </w:rPr>
      </w:pPr>
      <w:r w:rsidRPr="00212C12">
        <w:rPr>
          <w:sz w:val="26"/>
          <w:szCs w:val="26"/>
          <w:lang w:val="x-none" w:eastAsia="x-none"/>
        </w:rPr>
        <w:t xml:space="preserve">Красноперова, Ю.Ю. Микробиология [Электронный ресурс] : учеб.-метод. пособие / Ю. Ю. Красноперова, Н. А. Ильина, Н. М. Касаткина, Н. В. </w:t>
      </w:r>
      <w:proofErr w:type="spellStart"/>
      <w:r w:rsidRPr="00212C12">
        <w:rPr>
          <w:sz w:val="26"/>
          <w:szCs w:val="26"/>
          <w:lang w:val="x-none" w:eastAsia="x-none"/>
        </w:rPr>
        <w:t>Бугеро</w:t>
      </w:r>
      <w:proofErr w:type="spellEnd"/>
      <w:r w:rsidRPr="00212C12">
        <w:rPr>
          <w:sz w:val="26"/>
          <w:szCs w:val="26"/>
          <w:lang w:val="x-none" w:eastAsia="x-none"/>
        </w:rPr>
        <w:t xml:space="preserve">. – М.: ФЛИНТА: Наука, 2011. – 143 с. </w:t>
      </w:r>
      <w:r w:rsidRPr="00212C12">
        <w:rPr>
          <w:bCs/>
          <w:sz w:val="26"/>
          <w:szCs w:val="26"/>
          <w:lang w:val="x-none" w:eastAsia="x-none"/>
        </w:rPr>
        <w:t>ЭБС «</w:t>
      </w:r>
      <w:proofErr w:type="spellStart"/>
      <w:r w:rsidRPr="00212C12">
        <w:rPr>
          <w:bCs/>
          <w:sz w:val="26"/>
          <w:szCs w:val="26"/>
          <w:lang w:val="x-none" w:eastAsia="x-none"/>
        </w:rPr>
        <w:t>Знаниум</w:t>
      </w:r>
      <w:proofErr w:type="spellEnd"/>
      <w:r w:rsidRPr="00212C12">
        <w:rPr>
          <w:bCs/>
          <w:sz w:val="26"/>
          <w:szCs w:val="26"/>
          <w:lang w:val="x-none" w:eastAsia="x-none"/>
        </w:rPr>
        <w:t xml:space="preserve">». - </w:t>
      </w:r>
      <w:r w:rsidRPr="00212C12">
        <w:rPr>
          <w:sz w:val="26"/>
          <w:szCs w:val="26"/>
          <w:lang w:val="x-none" w:eastAsia="x-none"/>
        </w:rPr>
        <w:t xml:space="preserve">Режим доступа: </w:t>
      </w:r>
      <w:hyperlink r:id="rId7" w:history="1">
        <w:r w:rsidRPr="00212C12">
          <w:rPr>
            <w:sz w:val="26"/>
            <w:szCs w:val="26"/>
            <w:u w:val="single"/>
            <w:lang w:val="x-none" w:eastAsia="x-none"/>
          </w:rPr>
          <w:t>http://znanium.com/bookread.php?book=455830</w:t>
        </w:r>
      </w:hyperlink>
    </w:p>
    <w:p w14:paraId="787D63AE" w14:textId="77777777" w:rsidR="005A5EA0" w:rsidRPr="00212C12" w:rsidRDefault="005A5EA0" w:rsidP="005A5EA0">
      <w:pPr>
        <w:numPr>
          <w:ilvl w:val="0"/>
          <w:numId w:val="9"/>
        </w:numPr>
        <w:tabs>
          <w:tab w:val="left" w:pos="567"/>
        </w:tabs>
        <w:spacing w:line="276" w:lineRule="auto"/>
        <w:ind w:left="0" w:firstLine="567"/>
        <w:contextualSpacing/>
        <w:jc w:val="both"/>
        <w:rPr>
          <w:sz w:val="26"/>
          <w:szCs w:val="26"/>
          <w:lang w:val="x-none" w:eastAsia="x-none"/>
        </w:rPr>
      </w:pPr>
      <w:r w:rsidRPr="00212C12">
        <w:rPr>
          <w:sz w:val="26"/>
          <w:szCs w:val="26"/>
          <w:lang w:val="x-none" w:eastAsia="x-none"/>
        </w:rPr>
        <w:t xml:space="preserve">Медицинская микробиология, вирусология и иммунология: учебник. В 2-х томах. Том 1. [Электронный ресурс] / Под ред. В.В. Зверева, М.Н. Бойченко. 2010. - </w:t>
      </w:r>
      <w:r w:rsidRPr="00212C12">
        <w:rPr>
          <w:sz w:val="26"/>
          <w:szCs w:val="26"/>
          <w:lang w:val="x-none" w:eastAsia="x-none"/>
        </w:rPr>
        <w:lastRenderedPageBreak/>
        <w:t>448 с. ЭБС «Консультант студента». - Режим доступа:  http://www.studmedlib.ru/ru/book/ISBN9785970414187.html</w:t>
      </w:r>
    </w:p>
    <w:p w14:paraId="500EC638" w14:textId="77777777" w:rsidR="005A5EA0" w:rsidRPr="00212C12" w:rsidRDefault="005A5EA0" w:rsidP="005A5EA0">
      <w:pPr>
        <w:keepNext/>
        <w:tabs>
          <w:tab w:val="left" w:pos="288"/>
          <w:tab w:val="left" w:pos="2736"/>
          <w:tab w:val="left" w:pos="4608"/>
        </w:tabs>
        <w:spacing w:line="276" w:lineRule="auto"/>
        <w:ind w:firstLine="567"/>
        <w:jc w:val="center"/>
        <w:outlineLvl w:val="4"/>
        <w:rPr>
          <w:b/>
          <w:sz w:val="26"/>
          <w:szCs w:val="26"/>
          <w:lang w:val="ru-RU"/>
        </w:rPr>
      </w:pPr>
    </w:p>
    <w:p w14:paraId="61D7267D" w14:textId="77777777" w:rsidR="005A5EA0" w:rsidRPr="00212C12" w:rsidRDefault="005A5EA0" w:rsidP="005A5EA0">
      <w:pPr>
        <w:keepNext/>
        <w:tabs>
          <w:tab w:val="left" w:pos="288"/>
          <w:tab w:val="left" w:pos="2736"/>
          <w:tab w:val="left" w:pos="4608"/>
        </w:tabs>
        <w:spacing w:line="276" w:lineRule="auto"/>
        <w:ind w:firstLine="567"/>
        <w:outlineLvl w:val="4"/>
        <w:rPr>
          <w:b/>
          <w:sz w:val="26"/>
          <w:szCs w:val="26"/>
        </w:rPr>
      </w:pPr>
      <w:r w:rsidRPr="00212C12">
        <w:rPr>
          <w:b/>
          <w:sz w:val="26"/>
          <w:szCs w:val="26"/>
        </w:rPr>
        <w:t xml:space="preserve">3.2. </w:t>
      </w:r>
      <w:proofErr w:type="spellStart"/>
      <w:r w:rsidRPr="00212C12">
        <w:rPr>
          <w:b/>
          <w:sz w:val="26"/>
          <w:szCs w:val="26"/>
        </w:rPr>
        <w:t>Дополнительная</w:t>
      </w:r>
      <w:proofErr w:type="spellEnd"/>
      <w:r w:rsidRPr="00212C12">
        <w:rPr>
          <w:b/>
          <w:sz w:val="26"/>
          <w:szCs w:val="26"/>
        </w:rPr>
        <w:t xml:space="preserve"> </w:t>
      </w:r>
      <w:proofErr w:type="spellStart"/>
      <w:r w:rsidRPr="00212C12">
        <w:rPr>
          <w:b/>
          <w:sz w:val="26"/>
          <w:szCs w:val="26"/>
        </w:rPr>
        <w:t>литература</w:t>
      </w:r>
      <w:proofErr w:type="spellEnd"/>
    </w:p>
    <w:p w14:paraId="15EC6294" w14:textId="77777777" w:rsidR="005A5EA0" w:rsidRPr="00212C12" w:rsidRDefault="005A5EA0" w:rsidP="005A5EA0">
      <w:pPr>
        <w:numPr>
          <w:ilvl w:val="0"/>
          <w:numId w:val="10"/>
        </w:numPr>
        <w:tabs>
          <w:tab w:val="left" w:pos="567"/>
        </w:tabs>
        <w:spacing w:line="276" w:lineRule="auto"/>
        <w:ind w:left="0" w:firstLine="567"/>
        <w:contextualSpacing/>
        <w:jc w:val="both"/>
        <w:rPr>
          <w:sz w:val="26"/>
          <w:szCs w:val="26"/>
          <w:lang w:val="x-none" w:eastAsia="x-none"/>
        </w:rPr>
      </w:pPr>
      <w:r w:rsidRPr="00212C12">
        <w:rPr>
          <w:sz w:val="26"/>
          <w:szCs w:val="26"/>
          <w:lang w:val="x-none" w:eastAsia="x-none"/>
        </w:rPr>
        <w:t xml:space="preserve">Джей, Д.М. Современная пищевая микробиология [Текст] / Д.М. Джей, М.Д. </w:t>
      </w:r>
      <w:proofErr w:type="spellStart"/>
      <w:r w:rsidRPr="00212C12">
        <w:rPr>
          <w:sz w:val="26"/>
          <w:szCs w:val="26"/>
          <w:lang w:val="x-none" w:eastAsia="x-none"/>
        </w:rPr>
        <w:t>Лёсснер</w:t>
      </w:r>
      <w:proofErr w:type="spellEnd"/>
      <w:r w:rsidRPr="00212C12">
        <w:rPr>
          <w:sz w:val="26"/>
          <w:szCs w:val="26"/>
          <w:lang w:val="x-none" w:eastAsia="x-none"/>
        </w:rPr>
        <w:t xml:space="preserve">, Д.А. </w:t>
      </w:r>
      <w:proofErr w:type="spellStart"/>
      <w:r w:rsidRPr="00212C12">
        <w:rPr>
          <w:sz w:val="26"/>
          <w:szCs w:val="26"/>
          <w:lang w:val="x-none" w:eastAsia="x-none"/>
        </w:rPr>
        <w:t>Гольден</w:t>
      </w:r>
      <w:proofErr w:type="spellEnd"/>
      <w:r w:rsidRPr="00212C12">
        <w:rPr>
          <w:sz w:val="26"/>
          <w:szCs w:val="26"/>
          <w:lang w:val="x-none" w:eastAsia="x-none"/>
        </w:rPr>
        <w:t>; [пер. с англ. Е.А. Барановой и др.]. – Москва: БИНОМ. Лаборатория знаний, 2012. – 887 с. (30 экз.)</w:t>
      </w:r>
    </w:p>
    <w:p w14:paraId="288E8116" w14:textId="77777777" w:rsidR="005A5EA0" w:rsidRPr="00212C12" w:rsidRDefault="005A5EA0" w:rsidP="005A5EA0">
      <w:pPr>
        <w:numPr>
          <w:ilvl w:val="0"/>
          <w:numId w:val="10"/>
        </w:numPr>
        <w:tabs>
          <w:tab w:val="left" w:pos="567"/>
        </w:tabs>
        <w:spacing w:line="276" w:lineRule="auto"/>
        <w:ind w:left="0" w:firstLine="567"/>
        <w:contextualSpacing/>
        <w:jc w:val="both"/>
        <w:rPr>
          <w:sz w:val="26"/>
          <w:szCs w:val="26"/>
          <w:lang w:val="x-none" w:eastAsia="x-none"/>
        </w:rPr>
      </w:pPr>
      <w:r w:rsidRPr="00212C12">
        <w:rPr>
          <w:sz w:val="26"/>
          <w:szCs w:val="26"/>
          <w:lang w:val="x-none" w:eastAsia="x-none"/>
        </w:rPr>
        <w:t xml:space="preserve">Молекулярная биология [Электронный ресурс] / Российская Академия наук; РАН. Институт молекулярной биологии им. В.А. Энгельгардта. –  М. : Наука - Режим доступа: </w:t>
      </w:r>
      <w:hyperlink r:id="rId8" w:history="1">
        <w:r w:rsidRPr="00212C12">
          <w:rPr>
            <w:sz w:val="26"/>
            <w:szCs w:val="26"/>
            <w:u w:val="single"/>
            <w:lang w:val="x-none" w:eastAsia="x-none"/>
          </w:rPr>
          <w:t>http://elibrary.ru/issues.asp?id=7903</w:t>
        </w:r>
      </w:hyperlink>
      <w:r w:rsidRPr="00212C12">
        <w:rPr>
          <w:sz w:val="26"/>
          <w:szCs w:val="26"/>
          <w:lang w:val="x-none" w:eastAsia="x-none"/>
        </w:rPr>
        <w:t xml:space="preserve"> (полнотекстовый доступ для журналов 2012–2013)</w:t>
      </w:r>
    </w:p>
    <w:p w14:paraId="7DFB011B" w14:textId="77777777" w:rsidR="005A5EA0" w:rsidRPr="00212C12" w:rsidRDefault="005A5EA0" w:rsidP="005A5EA0">
      <w:pPr>
        <w:numPr>
          <w:ilvl w:val="0"/>
          <w:numId w:val="10"/>
        </w:numPr>
        <w:tabs>
          <w:tab w:val="left" w:pos="567"/>
        </w:tabs>
        <w:spacing w:line="276" w:lineRule="auto"/>
        <w:ind w:left="0" w:firstLine="567"/>
        <w:contextualSpacing/>
        <w:jc w:val="both"/>
        <w:rPr>
          <w:sz w:val="26"/>
          <w:szCs w:val="26"/>
          <w:lang w:val="x-none" w:eastAsia="x-none"/>
        </w:rPr>
      </w:pPr>
      <w:r w:rsidRPr="00212C12">
        <w:rPr>
          <w:sz w:val="26"/>
          <w:szCs w:val="26"/>
          <w:lang w:val="x-none" w:eastAsia="x-none"/>
        </w:rPr>
        <w:t>Микробиология [Электронный ресурс]/ М.: Наука - Режим доступа: http://elibrary.ru/contents.asp?issueid=1012638 (полнотекстовый доступ для журналов 2012–2013)</w:t>
      </w:r>
    </w:p>
    <w:p w14:paraId="21665A07" w14:textId="77777777" w:rsidR="005A5EA0" w:rsidRPr="00212C12" w:rsidRDefault="005A5EA0" w:rsidP="005A5EA0">
      <w:pPr>
        <w:numPr>
          <w:ilvl w:val="0"/>
          <w:numId w:val="10"/>
        </w:numPr>
        <w:tabs>
          <w:tab w:val="left" w:pos="567"/>
        </w:tabs>
        <w:spacing w:line="276" w:lineRule="auto"/>
        <w:ind w:left="0" w:firstLine="567"/>
        <w:contextualSpacing/>
        <w:jc w:val="both"/>
        <w:rPr>
          <w:sz w:val="26"/>
          <w:szCs w:val="26"/>
          <w:lang w:val="x-none" w:eastAsia="x-none"/>
        </w:rPr>
      </w:pPr>
      <w:proofErr w:type="spellStart"/>
      <w:r w:rsidRPr="00212C12">
        <w:rPr>
          <w:sz w:val="26"/>
          <w:szCs w:val="26"/>
          <w:lang w:val="x-none" w:eastAsia="x-none"/>
        </w:rPr>
        <w:t>Маннапова</w:t>
      </w:r>
      <w:proofErr w:type="spellEnd"/>
      <w:r w:rsidRPr="00212C12">
        <w:rPr>
          <w:sz w:val="26"/>
          <w:szCs w:val="26"/>
          <w:lang w:val="x-none" w:eastAsia="x-none"/>
        </w:rPr>
        <w:t xml:space="preserve">, Р.Т. Микробиология и иммунология. Практикум : учебное пособие[Электронный ресурс] / Р. Т. </w:t>
      </w:r>
      <w:proofErr w:type="spellStart"/>
      <w:r w:rsidRPr="00212C12">
        <w:rPr>
          <w:sz w:val="26"/>
          <w:szCs w:val="26"/>
          <w:lang w:val="x-none" w:eastAsia="x-none"/>
        </w:rPr>
        <w:t>Маннапова</w:t>
      </w:r>
      <w:proofErr w:type="spellEnd"/>
      <w:r w:rsidRPr="00212C12">
        <w:rPr>
          <w:sz w:val="26"/>
          <w:szCs w:val="26"/>
          <w:lang w:val="x-none" w:eastAsia="x-none"/>
        </w:rPr>
        <w:t>. - М. : ГЭОТАР-Медиа, 2013. - 544 с. ЭБС «Консультант студента». - Режим доступа: http://www.studmedlib.ru/ru/book/ISBN9785970427507.html</w:t>
      </w:r>
    </w:p>
    <w:p w14:paraId="6E9883B3" w14:textId="77777777" w:rsidR="005A5EA0" w:rsidRPr="00212C12" w:rsidRDefault="005A5EA0" w:rsidP="005A5EA0">
      <w:pPr>
        <w:spacing w:line="340" w:lineRule="exact"/>
        <w:ind w:firstLine="567"/>
        <w:jc w:val="center"/>
        <w:outlineLvl w:val="4"/>
        <w:rPr>
          <w:b/>
          <w:bCs/>
          <w:i/>
          <w:iCs/>
          <w:sz w:val="26"/>
          <w:szCs w:val="26"/>
        </w:rPr>
      </w:pPr>
      <w:r w:rsidRPr="00212C12">
        <w:rPr>
          <w:b/>
          <w:bCs/>
          <w:i/>
          <w:iCs/>
          <w:sz w:val="26"/>
          <w:szCs w:val="26"/>
        </w:rPr>
        <w:t xml:space="preserve">4. </w:t>
      </w:r>
      <w:proofErr w:type="spellStart"/>
      <w:r w:rsidRPr="00212C12">
        <w:rPr>
          <w:b/>
          <w:bCs/>
          <w:i/>
          <w:iCs/>
          <w:sz w:val="26"/>
          <w:szCs w:val="26"/>
        </w:rPr>
        <w:t>Электронные</w:t>
      </w:r>
      <w:proofErr w:type="spellEnd"/>
      <w:r w:rsidRPr="00212C12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212C12">
        <w:rPr>
          <w:b/>
          <w:bCs/>
          <w:i/>
          <w:iCs/>
          <w:sz w:val="26"/>
          <w:szCs w:val="26"/>
        </w:rPr>
        <w:t>ресурсы</w:t>
      </w:r>
      <w:proofErr w:type="spellEnd"/>
    </w:p>
    <w:p w14:paraId="6C015CF7" w14:textId="77777777" w:rsidR="005A5EA0" w:rsidRPr="00212C12" w:rsidRDefault="005A5EA0" w:rsidP="005A5EA0">
      <w:pPr>
        <w:spacing w:line="340" w:lineRule="exact"/>
        <w:ind w:firstLine="567"/>
        <w:rPr>
          <w:sz w:val="26"/>
          <w:szCs w:val="26"/>
        </w:rPr>
      </w:pPr>
    </w:p>
    <w:p w14:paraId="0B586226" w14:textId="77777777" w:rsidR="005A5EA0" w:rsidRPr="00212C12" w:rsidRDefault="005A5EA0" w:rsidP="005A5EA0">
      <w:pPr>
        <w:numPr>
          <w:ilvl w:val="0"/>
          <w:numId w:val="8"/>
        </w:numPr>
        <w:spacing w:line="340" w:lineRule="exact"/>
        <w:ind w:left="357" w:firstLine="567"/>
        <w:rPr>
          <w:sz w:val="26"/>
          <w:szCs w:val="26"/>
          <w:lang w:val="ru-RU"/>
        </w:rPr>
      </w:pPr>
      <w:r w:rsidRPr="00212C12">
        <w:rPr>
          <w:sz w:val="26"/>
          <w:szCs w:val="26"/>
          <w:lang w:val="ru-RU"/>
        </w:rPr>
        <w:t xml:space="preserve">Электронная платформа «Лань» - </w:t>
      </w:r>
      <w:r w:rsidRPr="00212C12">
        <w:rPr>
          <w:sz w:val="26"/>
          <w:szCs w:val="26"/>
        </w:rPr>
        <w:t>https</w:t>
      </w:r>
      <w:r w:rsidRPr="00212C12">
        <w:rPr>
          <w:sz w:val="26"/>
          <w:szCs w:val="26"/>
          <w:lang w:val="ru-RU"/>
        </w:rPr>
        <w:t>://</w:t>
      </w:r>
      <w:r w:rsidRPr="00212C12">
        <w:rPr>
          <w:sz w:val="26"/>
          <w:szCs w:val="26"/>
        </w:rPr>
        <w:t>e</w:t>
      </w:r>
      <w:r w:rsidRPr="00212C12">
        <w:rPr>
          <w:sz w:val="26"/>
          <w:szCs w:val="26"/>
          <w:lang w:val="ru-RU"/>
        </w:rPr>
        <w:t>.</w:t>
      </w:r>
      <w:proofErr w:type="spellStart"/>
      <w:r w:rsidRPr="00212C12">
        <w:rPr>
          <w:sz w:val="26"/>
          <w:szCs w:val="26"/>
        </w:rPr>
        <w:t>lanbook</w:t>
      </w:r>
      <w:proofErr w:type="spellEnd"/>
      <w:r w:rsidRPr="00212C12">
        <w:rPr>
          <w:sz w:val="26"/>
          <w:szCs w:val="26"/>
          <w:lang w:val="ru-RU"/>
        </w:rPr>
        <w:t>.</w:t>
      </w:r>
      <w:r w:rsidRPr="00212C12">
        <w:rPr>
          <w:sz w:val="26"/>
          <w:szCs w:val="26"/>
        </w:rPr>
        <w:t>com</w:t>
      </w:r>
    </w:p>
    <w:p w14:paraId="58BA0D5E" w14:textId="77777777" w:rsidR="005A5EA0" w:rsidRPr="00212C12" w:rsidRDefault="005A5EA0" w:rsidP="005A5EA0">
      <w:pPr>
        <w:numPr>
          <w:ilvl w:val="0"/>
          <w:numId w:val="8"/>
        </w:numPr>
        <w:spacing w:line="340" w:lineRule="exact"/>
        <w:ind w:left="426" w:firstLine="567"/>
        <w:rPr>
          <w:sz w:val="26"/>
          <w:szCs w:val="26"/>
          <w:lang w:val="ru-RU"/>
        </w:rPr>
      </w:pPr>
      <w:r w:rsidRPr="00212C12">
        <w:rPr>
          <w:sz w:val="26"/>
          <w:szCs w:val="26"/>
          <w:lang w:val="ru-RU"/>
        </w:rPr>
        <w:t xml:space="preserve">Электронная платформа издательства </w:t>
      </w:r>
      <w:r w:rsidRPr="00212C12">
        <w:rPr>
          <w:sz w:val="26"/>
          <w:szCs w:val="26"/>
        </w:rPr>
        <w:t>WILEY</w:t>
      </w:r>
      <w:r w:rsidRPr="00212C12">
        <w:rPr>
          <w:sz w:val="26"/>
          <w:szCs w:val="26"/>
          <w:lang w:val="ru-RU"/>
        </w:rPr>
        <w:t>-</w:t>
      </w:r>
      <w:r w:rsidRPr="00212C12">
        <w:rPr>
          <w:sz w:val="26"/>
          <w:szCs w:val="26"/>
        </w:rPr>
        <w:t>BLACWALL</w:t>
      </w:r>
      <w:r w:rsidRPr="00212C12">
        <w:rPr>
          <w:sz w:val="26"/>
          <w:szCs w:val="26"/>
          <w:lang w:val="ru-RU"/>
        </w:rPr>
        <w:t xml:space="preserve"> - </w:t>
      </w:r>
      <w:r w:rsidRPr="00212C12">
        <w:rPr>
          <w:sz w:val="26"/>
          <w:szCs w:val="26"/>
        </w:rPr>
        <w:t>http</w:t>
      </w:r>
      <w:r w:rsidRPr="00212C12">
        <w:rPr>
          <w:sz w:val="26"/>
          <w:szCs w:val="26"/>
          <w:lang w:val="ru-RU"/>
        </w:rPr>
        <w:t>://</w:t>
      </w:r>
      <w:r w:rsidRPr="00212C12">
        <w:rPr>
          <w:sz w:val="26"/>
          <w:szCs w:val="26"/>
        </w:rPr>
        <w:t>www</w:t>
      </w:r>
      <w:r w:rsidRPr="00212C12">
        <w:rPr>
          <w:sz w:val="26"/>
          <w:szCs w:val="26"/>
          <w:lang w:val="ru-RU"/>
        </w:rPr>
        <w:t>.</w:t>
      </w:r>
      <w:proofErr w:type="spellStart"/>
      <w:r w:rsidRPr="00212C12">
        <w:rPr>
          <w:sz w:val="26"/>
          <w:szCs w:val="26"/>
        </w:rPr>
        <w:t>interscience</w:t>
      </w:r>
      <w:proofErr w:type="spellEnd"/>
      <w:r w:rsidRPr="00212C12">
        <w:rPr>
          <w:sz w:val="26"/>
          <w:szCs w:val="26"/>
          <w:lang w:val="ru-RU"/>
        </w:rPr>
        <w:t>.</w:t>
      </w:r>
      <w:proofErr w:type="spellStart"/>
      <w:r w:rsidRPr="00212C12">
        <w:rPr>
          <w:sz w:val="26"/>
          <w:szCs w:val="26"/>
        </w:rPr>
        <w:t>wiley</w:t>
      </w:r>
      <w:proofErr w:type="spellEnd"/>
      <w:r w:rsidRPr="00212C12">
        <w:rPr>
          <w:sz w:val="26"/>
          <w:szCs w:val="26"/>
          <w:lang w:val="ru-RU"/>
        </w:rPr>
        <w:t>.</w:t>
      </w:r>
      <w:r w:rsidRPr="00212C12">
        <w:rPr>
          <w:sz w:val="26"/>
          <w:szCs w:val="26"/>
        </w:rPr>
        <w:t>com</w:t>
      </w:r>
    </w:p>
    <w:p w14:paraId="749FA683" w14:textId="77777777" w:rsidR="005A5EA0" w:rsidRPr="00212C12" w:rsidRDefault="005A5EA0" w:rsidP="005A5EA0">
      <w:pPr>
        <w:numPr>
          <w:ilvl w:val="0"/>
          <w:numId w:val="8"/>
        </w:numPr>
        <w:spacing w:line="340" w:lineRule="exact"/>
        <w:ind w:left="426" w:firstLine="567"/>
        <w:rPr>
          <w:sz w:val="26"/>
          <w:szCs w:val="26"/>
          <w:lang w:val="ru-RU"/>
        </w:rPr>
      </w:pPr>
      <w:r w:rsidRPr="00212C12">
        <w:rPr>
          <w:sz w:val="26"/>
          <w:szCs w:val="26"/>
          <w:lang w:val="ru-RU"/>
        </w:rPr>
        <w:t xml:space="preserve">Электронная платформа издательства </w:t>
      </w:r>
      <w:r w:rsidRPr="00212C12">
        <w:rPr>
          <w:sz w:val="26"/>
          <w:szCs w:val="26"/>
        </w:rPr>
        <w:t>SPRINGER</w:t>
      </w:r>
      <w:r w:rsidRPr="00212C12">
        <w:rPr>
          <w:sz w:val="26"/>
          <w:szCs w:val="26"/>
          <w:lang w:val="ru-RU"/>
        </w:rPr>
        <w:t xml:space="preserve"> - </w:t>
      </w:r>
      <w:r w:rsidRPr="00212C12">
        <w:rPr>
          <w:sz w:val="26"/>
          <w:szCs w:val="26"/>
        </w:rPr>
        <w:t>http</w:t>
      </w:r>
      <w:r w:rsidRPr="00212C12">
        <w:rPr>
          <w:sz w:val="26"/>
          <w:szCs w:val="26"/>
          <w:lang w:val="ru-RU"/>
        </w:rPr>
        <w:t>://</w:t>
      </w:r>
      <w:r w:rsidRPr="00212C12">
        <w:rPr>
          <w:sz w:val="26"/>
          <w:szCs w:val="26"/>
        </w:rPr>
        <w:t>www</w:t>
      </w:r>
      <w:r w:rsidRPr="00212C12">
        <w:rPr>
          <w:sz w:val="26"/>
          <w:szCs w:val="26"/>
          <w:lang w:val="ru-RU"/>
        </w:rPr>
        <w:t>.</w:t>
      </w:r>
      <w:proofErr w:type="spellStart"/>
      <w:r w:rsidRPr="00212C12">
        <w:rPr>
          <w:sz w:val="26"/>
          <w:szCs w:val="26"/>
        </w:rPr>
        <w:t>springerlink</w:t>
      </w:r>
      <w:proofErr w:type="spellEnd"/>
      <w:r w:rsidRPr="00212C12">
        <w:rPr>
          <w:sz w:val="26"/>
          <w:szCs w:val="26"/>
          <w:lang w:val="ru-RU"/>
        </w:rPr>
        <w:t>.</w:t>
      </w:r>
      <w:r w:rsidRPr="00212C12">
        <w:rPr>
          <w:sz w:val="26"/>
          <w:szCs w:val="26"/>
        </w:rPr>
        <w:t>com</w:t>
      </w:r>
    </w:p>
    <w:p w14:paraId="2BC3E7DA" w14:textId="77777777" w:rsidR="005A5EA0" w:rsidRPr="00212C12" w:rsidRDefault="005A5EA0" w:rsidP="005A5EA0">
      <w:pPr>
        <w:numPr>
          <w:ilvl w:val="0"/>
          <w:numId w:val="8"/>
        </w:numPr>
        <w:spacing w:line="340" w:lineRule="exact"/>
        <w:ind w:left="426" w:firstLine="567"/>
        <w:rPr>
          <w:sz w:val="26"/>
          <w:szCs w:val="26"/>
          <w:lang w:val="ru-RU"/>
        </w:rPr>
      </w:pPr>
      <w:r w:rsidRPr="00212C12">
        <w:rPr>
          <w:sz w:val="26"/>
          <w:szCs w:val="26"/>
          <w:lang w:val="ru-RU"/>
        </w:rPr>
        <w:t xml:space="preserve">Платформа научной электронной библиотеки </w:t>
      </w:r>
      <w:r w:rsidRPr="00212C12">
        <w:rPr>
          <w:sz w:val="26"/>
          <w:szCs w:val="26"/>
        </w:rPr>
        <w:t>e</w:t>
      </w:r>
      <w:r w:rsidRPr="00212C12">
        <w:rPr>
          <w:sz w:val="26"/>
          <w:szCs w:val="26"/>
          <w:lang w:val="ru-RU"/>
        </w:rPr>
        <w:t>-</w:t>
      </w:r>
      <w:r w:rsidRPr="00212C12">
        <w:rPr>
          <w:sz w:val="26"/>
          <w:szCs w:val="26"/>
        </w:rPr>
        <w:t>Library</w:t>
      </w:r>
      <w:r w:rsidRPr="00212C12">
        <w:rPr>
          <w:sz w:val="26"/>
          <w:szCs w:val="26"/>
          <w:lang w:val="ru-RU"/>
        </w:rPr>
        <w:t>.</w:t>
      </w:r>
      <w:proofErr w:type="spellStart"/>
      <w:r w:rsidRPr="00212C12">
        <w:rPr>
          <w:sz w:val="26"/>
          <w:szCs w:val="26"/>
        </w:rPr>
        <w:t>ru</w:t>
      </w:r>
      <w:proofErr w:type="spellEnd"/>
      <w:r w:rsidRPr="00212C12">
        <w:rPr>
          <w:sz w:val="26"/>
          <w:szCs w:val="26"/>
          <w:lang w:val="ru-RU"/>
        </w:rPr>
        <w:t xml:space="preserve"> - </w:t>
      </w:r>
      <w:r w:rsidRPr="00212C12">
        <w:rPr>
          <w:sz w:val="26"/>
          <w:szCs w:val="26"/>
        </w:rPr>
        <w:t>http</w:t>
      </w:r>
      <w:r w:rsidRPr="00212C12">
        <w:rPr>
          <w:sz w:val="26"/>
          <w:szCs w:val="26"/>
          <w:lang w:val="ru-RU"/>
        </w:rPr>
        <w:t>://</w:t>
      </w:r>
      <w:r w:rsidRPr="00212C12">
        <w:rPr>
          <w:sz w:val="26"/>
          <w:szCs w:val="26"/>
        </w:rPr>
        <w:t>www</w:t>
      </w:r>
      <w:r w:rsidRPr="00212C12">
        <w:rPr>
          <w:sz w:val="26"/>
          <w:szCs w:val="26"/>
          <w:lang w:val="ru-RU"/>
        </w:rPr>
        <w:t>.</w:t>
      </w:r>
      <w:proofErr w:type="spellStart"/>
      <w:r w:rsidRPr="00212C12">
        <w:rPr>
          <w:sz w:val="26"/>
          <w:szCs w:val="26"/>
        </w:rPr>
        <w:t>elibrary</w:t>
      </w:r>
      <w:proofErr w:type="spellEnd"/>
      <w:r w:rsidRPr="00212C12">
        <w:rPr>
          <w:sz w:val="26"/>
          <w:szCs w:val="26"/>
          <w:lang w:val="ru-RU"/>
        </w:rPr>
        <w:t>.</w:t>
      </w:r>
      <w:proofErr w:type="spellStart"/>
      <w:r w:rsidRPr="00212C12">
        <w:rPr>
          <w:sz w:val="26"/>
          <w:szCs w:val="26"/>
        </w:rPr>
        <w:t>ru</w:t>
      </w:r>
      <w:proofErr w:type="spellEnd"/>
    </w:p>
    <w:p w14:paraId="15A25E34" w14:textId="77777777" w:rsidR="005A5EA0" w:rsidRPr="00212C12" w:rsidRDefault="005A5EA0" w:rsidP="005A5EA0">
      <w:pPr>
        <w:numPr>
          <w:ilvl w:val="0"/>
          <w:numId w:val="8"/>
        </w:numPr>
        <w:spacing w:line="340" w:lineRule="exact"/>
        <w:ind w:left="426" w:firstLine="567"/>
        <w:rPr>
          <w:sz w:val="26"/>
          <w:szCs w:val="26"/>
          <w:lang w:val="ru-RU"/>
        </w:rPr>
      </w:pPr>
      <w:r w:rsidRPr="00212C12">
        <w:rPr>
          <w:sz w:val="26"/>
          <w:szCs w:val="26"/>
          <w:lang w:val="ru-RU"/>
        </w:rPr>
        <w:t xml:space="preserve">Электронная платформа издательства </w:t>
      </w:r>
      <w:r w:rsidRPr="00212C12">
        <w:rPr>
          <w:sz w:val="26"/>
          <w:szCs w:val="26"/>
        </w:rPr>
        <w:t>Elsevier</w:t>
      </w:r>
      <w:r w:rsidRPr="00212C12">
        <w:rPr>
          <w:sz w:val="26"/>
          <w:szCs w:val="26"/>
          <w:lang w:val="ru-RU"/>
        </w:rPr>
        <w:t xml:space="preserve"> - </w:t>
      </w:r>
      <w:r w:rsidRPr="00212C12">
        <w:rPr>
          <w:sz w:val="26"/>
          <w:szCs w:val="26"/>
        </w:rPr>
        <w:t>http</w:t>
      </w:r>
      <w:r w:rsidRPr="00212C12">
        <w:rPr>
          <w:sz w:val="26"/>
          <w:szCs w:val="26"/>
          <w:lang w:val="ru-RU"/>
        </w:rPr>
        <w:t>://</w:t>
      </w:r>
      <w:r w:rsidRPr="00212C12">
        <w:rPr>
          <w:sz w:val="26"/>
          <w:szCs w:val="26"/>
        </w:rPr>
        <w:t>www</w:t>
      </w:r>
      <w:r w:rsidRPr="00212C12">
        <w:rPr>
          <w:sz w:val="26"/>
          <w:szCs w:val="26"/>
          <w:lang w:val="ru-RU"/>
        </w:rPr>
        <w:t>.</w:t>
      </w:r>
      <w:proofErr w:type="spellStart"/>
      <w:r w:rsidRPr="00212C12">
        <w:rPr>
          <w:sz w:val="26"/>
          <w:szCs w:val="26"/>
        </w:rPr>
        <w:t>sciencedirect</w:t>
      </w:r>
      <w:proofErr w:type="spellEnd"/>
      <w:r w:rsidRPr="00212C12">
        <w:rPr>
          <w:sz w:val="26"/>
          <w:szCs w:val="26"/>
          <w:lang w:val="ru-RU"/>
        </w:rPr>
        <w:t>.</w:t>
      </w:r>
      <w:r w:rsidRPr="00212C12">
        <w:rPr>
          <w:sz w:val="26"/>
          <w:szCs w:val="26"/>
        </w:rPr>
        <w:t>com</w:t>
      </w:r>
    </w:p>
    <w:p w14:paraId="1104B9B9" w14:textId="77777777" w:rsidR="005A5EA0" w:rsidRPr="00212C12" w:rsidRDefault="005A5EA0" w:rsidP="005A5EA0">
      <w:pPr>
        <w:numPr>
          <w:ilvl w:val="0"/>
          <w:numId w:val="8"/>
        </w:numPr>
        <w:spacing w:line="340" w:lineRule="exact"/>
        <w:ind w:left="426" w:firstLine="567"/>
        <w:rPr>
          <w:sz w:val="26"/>
          <w:szCs w:val="26"/>
          <w:lang w:val="ru-RU"/>
        </w:rPr>
      </w:pPr>
      <w:r w:rsidRPr="00212C12">
        <w:rPr>
          <w:sz w:val="26"/>
          <w:szCs w:val="26"/>
          <w:lang w:val="ru-RU"/>
        </w:rPr>
        <w:t xml:space="preserve">Электронная платформа издательства </w:t>
      </w:r>
      <w:r w:rsidRPr="00212C12">
        <w:rPr>
          <w:sz w:val="26"/>
          <w:szCs w:val="26"/>
        </w:rPr>
        <w:t>Elsevier</w:t>
      </w:r>
      <w:r w:rsidRPr="00212C12">
        <w:rPr>
          <w:sz w:val="26"/>
          <w:szCs w:val="26"/>
          <w:lang w:val="ru-RU"/>
        </w:rPr>
        <w:t xml:space="preserve"> </w:t>
      </w:r>
      <w:proofErr w:type="gramStart"/>
      <w:r w:rsidRPr="00212C12">
        <w:rPr>
          <w:sz w:val="26"/>
          <w:szCs w:val="26"/>
          <w:lang w:val="ru-RU"/>
        </w:rPr>
        <w:t xml:space="preserve">-  </w:t>
      </w:r>
      <w:r w:rsidRPr="00212C12">
        <w:rPr>
          <w:sz w:val="26"/>
          <w:szCs w:val="26"/>
        </w:rPr>
        <w:t>http</w:t>
      </w:r>
      <w:r w:rsidRPr="00212C12">
        <w:rPr>
          <w:sz w:val="26"/>
          <w:szCs w:val="26"/>
          <w:lang w:val="ru-RU"/>
        </w:rPr>
        <w:t>://</w:t>
      </w:r>
      <w:r w:rsidRPr="00212C12">
        <w:rPr>
          <w:sz w:val="26"/>
          <w:szCs w:val="26"/>
        </w:rPr>
        <w:t>www</w:t>
      </w:r>
      <w:r w:rsidRPr="00212C12">
        <w:rPr>
          <w:sz w:val="26"/>
          <w:szCs w:val="26"/>
          <w:lang w:val="ru-RU"/>
        </w:rPr>
        <w:t>.</w:t>
      </w:r>
      <w:proofErr w:type="spellStart"/>
      <w:r w:rsidRPr="00212C12">
        <w:rPr>
          <w:sz w:val="26"/>
          <w:szCs w:val="26"/>
        </w:rPr>
        <w:t>scopus</w:t>
      </w:r>
      <w:proofErr w:type="spellEnd"/>
      <w:r w:rsidRPr="00212C12">
        <w:rPr>
          <w:sz w:val="26"/>
          <w:szCs w:val="26"/>
          <w:lang w:val="ru-RU"/>
        </w:rPr>
        <w:t>.</w:t>
      </w:r>
      <w:r w:rsidRPr="00212C12">
        <w:rPr>
          <w:sz w:val="26"/>
          <w:szCs w:val="26"/>
        </w:rPr>
        <w:t>com</w:t>
      </w:r>
      <w:proofErr w:type="gramEnd"/>
      <w:r w:rsidRPr="00212C12">
        <w:rPr>
          <w:sz w:val="26"/>
          <w:szCs w:val="26"/>
          <w:lang w:val="ru-RU"/>
        </w:rPr>
        <w:t xml:space="preserve"> (Реферативно-поисковая база данных </w:t>
      </w:r>
      <w:r w:rsidRPr="00212C12">
        <w:rPr>
          <w:sz w:val="26"/>
          <w:szCs w:val="26"/>
        </w:rPr>
        <w:t>Scopus</w:t>
      </w:r>
      <w:r w:rsidRPr="00212C12">
        <w:rPr>
          <w:sz w:val="26"/>
          <w:szCs w:val="26"/>
          <w:lang w:val="ru-RU"/>
        </w:rPr>
        <w:t>)</w:t>
      </w:r>
    </w:p>
    <w:p w14:paraId="2626BA17" w14:textId="77777777" w:rsidR="005A5EA0" w:rsidRPr="00212C12" w:rsidRDefault="005A5EA0" w:rsidP="00E73078">
      <w:pPr>
        <w:spacing w:line="276" w:lineRule="auto"/>
        <w:ind w:firstLine="720"/>
        <w:jc w:val="center"/>
        <w:rPr>
          <w:bCs/>
          <w:iCs/>
          <w:sz w:val="26"/>
          <w:szCs w:val="26"/>
          <w:lang w:val="ru-RU"/>
        </w:rPr>
      </w:pPr>
    </w:p>
    <w:p w14:paraId="59B3C1A9" w14:textId="77777777" w:rsidR="00E73078" w:rsidRPr="00611D33" w:rsidRDefault="00E73078" w:rsidP="00E73078">
      <w:pPr>
        <w:adjustRightInd w:val="0"/>
        <w:spacing w:line="288" w:lineRule="auto"/>
        <w:ind w:left="720"/>
        <w:jc w:val="both"/>
        <w:rPr>
          <w:sz w:val="26"/>
          <w:szCs w:val="26"/>
          <w:lang w:val="ru-RU"/>
        </w:rPr>
      </w:pPr>
    </w:p>
    <w:p w14:paraId="60194A75" w14:textId="77777777" w:rsidR="00E73078" w:rsidRPr="00611D33" w:rsidRDefault="00E73078" w:rsidP="00E73078">
      <w:pPr>
        <w:pStyle w:val="a7"/>
        <w:spacing w:after="0" w:line="288" w:lineRule="auto"/>
        <w:rPr>
          <w:sz w:val="26"/>
          <w:szCs w:val="26"/>
        </w:rPr>
      </w:pPr>
    </w:p>
    <w:p w14:paraId="454A5115" w14:textId="77777777" w:rsidR="00E73078" w:rsidRPr="00212C12" w:rsidRDefault="00E73078" w:rsidP="00E73078">
      <w:pPr>
        <w:numPr>
          <w:ilvl w:val="0"/>
          <w:numId w:val="4"/>
        </w:numPr>
        <w:spacing w:line="276" w:lineRule="auto"/>
        <w:jc w:val="center"/>
        <w:rPr>
          <w:b/>
          <w:i/>
          <w:sz w:val="26"/>
          <w:szCs w:val="26"/>
          <w:lang w:val="ru-RU"/>
        </w:rPr>
      </w:pPr>
      <w:r w:rsidRPr="00611D33">
        <w:rPr>
          <w:b/>
          <w:i/>
          <w:sz w:val="26"/>
          <w:szCs w:val="26"/>
          <w:lang w:val="ru-RU"/>
        </w:rPr>
        <w:br w:type="page"/>
      </w:r>
      <w:proofErr w:type="spellStart"/>
      <w:r w:rsidRPr="00212C12">
        <w:rPr>
          <w:b/>
          <w:i/>
          <w:sz w:val="26"/>
          <w:szCs w:val="26"/>
        </w:rPr>
        <w:lastRenderedPageBreak/>
        <w:t>Критерии</w:t>
      </w:r>
      <w:proofErr w:type="spellEnd"/>
      <w:r w:rsidRPr="00212C12">
        <w:rPr>
          <w:b/>
          <w:i/>
          <w:sz w:val="26"/>
          <w:szCs w:val="26"/>
        </w:rPr>
        <w:t xml:space="preserve"> </w:t>
      </w:r>
      <w:proofErr w:type="spellStart"/>
      <w:r w:rsidRPr="00212C12">
        <w:rPr>
          <w:b/>
          <w:i/>
          <w:sz w:val="26"/>
          <w:szCs w:val="26"/>
        </w:rPr>
        <w:t>оценки</w:t>
      </w:r>
      <w:proofErr w:type="spellEnd"/>
    </w:p>
    <w:p w14:paraId="4F155FA8" w14:textId="77777777" w:rsidR="00E73078" w:rsidRPr="00212C12" w:rsidRDefault="00E73078" w:rsidP="00E73078">
      <w:pPr>
        <w:numPr>
          <w:ilvl w:val="0"/>
          <w:numId w:val="4"/>
        </w:numPr>
        <w:spacing w:line="276" w:lineRule="auto"/>
        <w:jc w:val="center"/>
        <w:rPr>
          <w:b/>
          <w:i/>
          <w:sz w:val="26"/>
          <w:szCs w:val="26"/>
          <w:lang w:val="ru-RU"/>
        </w:rPr>
      </w:pPr>
    </w:p>
    <w:tbl>
      <w:tblPr>
        <w:tblW w:w="917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8383"/>
      </w:tblGrid>
      <w:tr w:rsidR="00212C12" w:rsidRPr="00C87AA9" w14:paraId="1A28BCD8" w14:textId="77777777" w:rsidTr="00401B96">
        <w:trPr>
          <w:cantSplit/>
          <w:trHeight w:val="260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2037F62" w14:textId="77777777" w:rsidR="00E73078" w:rsidRPr="00212C12" w:rsidRDefault="00E73078" w:rsidP="00401B96">
            <w:pPr>
              <w:shd w:val="clear" w:color="auto" w:fill="FFFFFF"/>
              <w:spacing w:line="276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proofErr w:type="spellStart"/>
            <w:r w:rsidRPr="00212C12">
              <w:rPr>
                <w:b/>
                <w:sz w:val="26"/>
                <w:szCs w:val="26"/>
              </w:rPr>
              <w:t>Отлично</w:t>
            </w:r>
            <w:proofErr w:type="spellEnd"/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93CA" w14:textId="77777777" w:rsidR="00E73078" w:rsidRPr="00212C12" w:rsidRDefault="00E73078" w:rsidP="00401B96">
            <w:pPr>
              <w:rPr>
                <w:sz w:val="26"/>
                <w:szCs w:val="26"/>
                <w:lang w:val="ru-RU"/>
              </w:rPr>
            </w:pPr>
            <w:r w:rsidRPr="00212C12">
              <w:rPr>
                <w:sz w:val="26"/>
                <w:szCs w:val="26"/>
                <w:lang w:val="ru-RU"/>
              </w:rPr>
              <w:t xml:space="preserve">– Все вопросы раскрыты полностью; </w:t>
            </w:r>
          </w:p>
          <w:p w14:paraId="71448745" w14:textId="77777777" w:rsidR="00E73078" w:rsidRPr="00212C12" w:rsidRDefault="00E73078" w:rsidP="00401B96">
            <w:pPr>
              <w:rPr>
                <w:sz w:val="26"/>
                <w:szCs w:val="26"/>
                <w:lang w:val="ru-RU"/>
              </w:rPr>
            </w:pPr>
            <w:r w:rsidRPr="00212C12">
              <w:rPr>
                <w:sz w:val="26"/>
                <w:szCs w:val="26"/>
                <w:lang w:val="ru-RU"/>
              </w:rPr>
              <w:t xml:space="preserve">– Обучающийся владеет основными теориями и глубоко понимает их содержание; </w:t>
            </w:r>
          </w:p>
          <w:p w14:paraId="6D065F92" w14:textId="77777777" w:rsidR="00E73078" w:rsidRPr="00212C12" w:rsidRDefault="00E73078" w:rsidP="00401B96">
            <w:pPr>
              <w:rPr>
                <w:sz w:val="26"/>
                <w:szCs w:val="26"/>
                <w:lang w:val="ru-RU"/>
              </w:rPr>
            </w:pPr>
            <w:r w:rsidRPr="00212C12">
              <w:rPr>
                <w:sz w:val="26"/>
                <w:szCs w:val="26"/>
                <w:lang w:val="ru-RU"/>
              </w:rPr>
              <w:t xml:space="preserve">– Имеет ясное представление связи теории и практики в рамках излагаемого материала; </w:t>
            </w:r>
          </w:p>
          <w:p w14:paraId="288D4778" w14:textId="77777777" w:rsidR="00E73078" w:rsidRPr="00212C12" w:rsidRDefault="00E73078" w:rsidP="00401B96">
            <w:pPr>
              <w:rPr>
                <w:sz w:val="26"/>
                <w:szCs w:val="26"/>
                <w:lang w:val="ru-RU"/>
              </w:rPr>
            </w:pPr>
            <w:r w:rsidRPr="00212C12">
              <w:rPr>
                <w:sz w:val="26"/>
                <w:szCs w:val="26"/>
                <w:lang w:val="ru-RU"/>
              </w:rPr>
              <w:t xml:space="preserve">– Уверенно владеет необходимыми методами решения конкретных задач, может проиллюстрировать основные положения теории конкретными примерами; </w:t>
            </w:r>
          </w:p>
          <w:p w14:paraId="4EFBA1EE" w14:textId="77777777" w:rsidR="00E73078" w:rsidRPr="00212C12" w:rsidRDefault="00E73078" w:rsidP="00401B96">
            <w:pPr>
              <w:rPr>
                <w:sz w:val="26"/>
                <w:szCs w:val="26"/>
                <w:lang w:val="ru-RU"/>
              </w:rPr>
            </w:pPr>
            <w:r w:rsidRPr="00212C12">
              <w:rPr>
                <w:sz w:val="26"/>
                <w:szCs w:val="26"/>
                <w:lang w:val="ru-RU"/>
              </w:rPr>
              <w:t xml:space="preserve">– Ясно и четко дает основные определения. Владеет терминологическим и понятийным аппаратом; </w:t>
            </w:r>
          </w:p>
          <w:p w14:paraId="26801169" w14:textId="77777777" w:rsidR="00E73078" w:rsidRPr="00212C12" w:rsidRDefault="00E73078" w:rsidP="00401B96">
            <w:pPr>
              <w:rPr>
                <w:sz w:val="26"/>
                <w:szCs w:val="26"/>
                <w:lang w:val="ru-RU"/>
              </w:rPr>
            </w:pPr>
            <w:r w:rsidRPr="00212C12">
              <w:rPr>
                <w:sz w:val="26"/>
                <w:szCs w:val="26"/>
                <w:lang w:val="ru-RU"/>
              </w:rPr>
              <w:t xml:space="preserve">– Развернуто отвечает на дополнительные вопросы. </w:t>
            </w:r>
          </w:p>
        </w:tc>
      </w:tr>
      <w:tr w:rsidR="00212C12" w:rsidRPr="00C87AA9" w14:paraId="460C697D" w14:textId="77777777" w:rsidTr="00401B96">
        <w:trPr>
          <w:cantSplit/>
          <w:trHeight w:val="260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7E159D3" w14:textId="77777777" w:rsidR="00E73078" w:rsidRPr="00212C12" w:rsidRDefault="00E73078" w:rsidP="00401B96">
            <w:pPr>
              <w:shd w:val="clear" w:color="auto" w:fill="FFFFFF"/>
              <w:spacing w:line="276" w:lineRule="auto"/>
              <w:ind w:left="113" w:right="113"/>
              <w:jc w:val="center"/>
              <w:rPr>
                <w:b/>
                <w:spacing w:val="-1"/>
                <w:sz w:val="26"/>
                <w:szCs w:val="26"/>
              </w:rPr>
            </w:pPr>
            <w:proofErr w:type="spellStart"/>
            <w:r w:rsidRPr="00212C12">
              <w:rPr>
                <w:b/>
                <w:spacing w:val="-1"/>
                <w:sz w:val="26"/>
                <w:szCs w:val="26"/>
              </w:rPr>
              <w:t>Хорошо</w:t>
            </w:r>
            <w:proofErr w:type="spellEnd"/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C5B4" w14:textId="77777777" w:rsidR="00E73078" w:rsidRPr="00212C12" w:rsidRDefault="00E73078" w:rsidP="00401B96">
            <w:pPr>
              <w:rPr>
                <w:sz w:val="26"/>
                <w:szCs w:val="26"/>
                <w:lang w:val="ru-RU"/>
              </w:rPr>
            </w:pPr>
            <w:r w:rsidRPr="00212C12">
              <w:rPr>
                <w:sz w:val="26"/>
                <w:szCs w:val="26"/>
                <w:lang w:val="ru-RU"/>
              </w:rPr>
              <w:t xml:space="preserve">– Вопросы раскрыты по существу; </w:t>
            </w:r>
          </w:p>
          <w:p w14:paraId="289039E6" w14:textId="77777777" w:rsidR="00E73078" w:rsidRPr="00212C12" w:rsidRDefault="00E73078" w:rsidP="00401B96">
            <w:pPr>
              <w:rPr>
                <w:sz w:val="26"/>
                <w:szCs w:val="26"/>
                <w:lang w:val="ru-RU"/>
              </w:rPr>
            </w:pPr>
            <w:r w:rsidRPr="00212C12">
              <w:rPr>
                <w:sz w:val="26"/>
                <w:szCs w:val="26"/>
                <w:lang w:val="ru-RU"/>
              </w:rPr>
              <w:t xml:space="preserve">– Обучающийся в целом владеет основными теориями и понимает их содержание; </w:t>
            </w:r>
          </w:p>
          <w:p w14:paraId="4009E62D" w14:textId="77777777" w:rsidR="00E73078" w:rsidRPr="00212C12" w:rsidRDefault="00E73078" w:rsidP="00401B96">
            <w:pPr>
              <w:rPr>
                <w:sz w:val="26"/>
                <w:szCs w:val="26"/>
                <w:lang w:val="ru-RU"/>
              </w:rPr>
            </w:pPr>
            <w:r w:rsidRPr="00212C12">
              <w:rPr>
                <w:sz w:val="26"/>
                <w:szCs w:val="26"/>
                <w:lang w:val="ru-RU"/>
              </w:rPr>
              <w:t xml:space="preserve">– Имеет общее представление о связи теории и практики в рамках излагаемого материала; </w:t>
            </w:r>
          </w:p>
          <w:p w14:paraId="56D019F9" w14:textId="77777777" w:rsidR="00E73078" w:rsidRPr="00212C12" w:rsidRDefault="00E73078" w:rsidP="00401B96">
            <w:pPr>
              <w:rPr>
                <w:sz w:val="26"/>
                <w:szCs w:val="26"/>
                <w:lang w:val="ru-RU"/>
              </w:rPr>
            </w:pPr>
            <w:r w:rsidRPr="00212C12">
              <w:rPr>
                <w:sz w:val="26"/>
                <w:szCs w:val="26"/>
                <w:lang w:val="ru-RU"/>
              </w:rPr>
              <w:t>– Владеет в целом необходимыми методами решения конкретных задач, может проиллюстрировать основные положения теории конкретными примерами;</w:t>
            </w:r>
          </w:p>
          <w:p w14:paraId="08814631" w14:textId="77777777" w:rsidR="00E73078" w:rsidRPr="00212C12" w:rsidRDefault="00E73078" w:rsidP="00401B96">
            <w:pPr>
              <w:rPr>
                <w:sz w:val="26"/>
                <w:szCs w:val="26"/>
                <w:lang w:val="ru-RU"/>
              </w:rPr>
            </w:pPr>
            <w:r w:rsidRPr="00212C12">
              <w:rPr>
                <w:sz w:val="26"/>
                <w:szCs w:val="26"/>
                <w:lang w:val="ru-RU"/>
              </w:rPr>
              <w:t xml:space="preserve">– В достаточной мере владеет понятийным и терминологическим аппаратом; </w:t>
            </w:r>
          </w:p>
          <w:p w14:paraId="626E8C62" w14:textId="77777777" w:rsidR="00E73078" w:rsidRPr="00212C12" w:rsidRDefault="00E73078" w:rsidP="00401B96">
            <w:pPr>
              <w:rPr>
                <w:sz w:val="26"/>
                <w:szCs w:val="26"/>
                <w:lang w:val="ru-RU"/>
              </w:rPr>
            </w:pPr>
            <w:r w:rsidRPr="00212C12">
              <w:rPr>
                <w:sz w:val="26"/>
                <w:szCs w:val="26"/>
                <w:lang w:val="ru-RU"/>
              </w:rPr>
              <w:t xml:space="preserve">– Имеет затруднения при ответе на дополнительные вопросы. </w:t>
            </w:r>
          </w:p>
        </w:tc>
      </w:tr>
      <w:tr w:rsidR="00212C12" w:rsidRPr="00212C12" w14:paraId="0157426B" w14:textId="77777777" w:rsidTr="00401B96">
        <w:trPr>
          <w:cantSplit/>
          <w:trHeight w:val="260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537AABD" w14:textId="77777777" w:rsidR="00E73078" w:rsidRPr="00212C12" w:rsidRDefault="00E73078" w:rsidP="00401B96">
            <w:pPr>
              <w:shd w:val="clear" w:color="auto" w:fill="FFFFFF"/>
              <w:spacing w:line="276" w:lineRule="auto"/>
              <w:ind w:left="113" w:right="113"/>
              <w:jc w:val="center"/>
              <w:rPr>
                <w:b/>
                <w:spacing w:val="-1"/>
                <w:sz w:val="26"/>
                <w:szCs w:val="26"/>
              </w:rPr>
            </w:pPr>
            <w:proofErr w:type="spellStart"/>
            <w:r w:rsidRPr="00212C12">
              <w:rPr>
                <w:b/>
                <w:spacing w:val="-1"/>
                <w:sz w:val="26"/>
                <w:szCs w:val="26"/>
              </w:rPr>
              <w:t>Удовлетворительно</w:t>
            </w:r>
            <w:proofErr w:type="spellEnd"/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F5B2" w14:textId="77777777" w:rsidR="00E73078" w:rsidRPr="00212C12" w:rsidRDefault="00E73078" w:rsidP="00401B96">
            <w:pPr>
              <w:rPr>
                <w:sz w:val="26"/>
                <w:szCs w:val="26"/>
                <w:lang w:val="ru-RU"/>
              </w:rPr>
            </w:pPr>
            <w:r w:rsidRPr="00212C12">
              <w:rPr>
                <w:sz w:val="26"/>
                <w:szCs w:val="26"/>
                <w:lang w:val="ru-RU"/>
              </w:rPr>
              <w:t xml:space="preserve">– Вопросы раскрыты, но не полностью; </w:t>
            </w:r>
          </w:p>
          <w:p w14:paraId="7DE769C1" w14:textId="77777777" w:rsidR="00E73078" w:rsidRPr="00212C12" w:rsidRDefault="00E73078" w:rsidP="00401B96">
            <w:pPr>
              <w:rPr>
                <w:sz w:val="26"/>
                <w:szCs w:val="26"/>
                <w:lang w:val="ru-RU"/>
              </w:rPr>
            </w:pPr>
            <w:r w:rsidRPr="00212C12">
              <w:rPr>
                <w:sz w:val="26"/>
                <w:szCs w:val="26"/>
                <w:lang w:val="ru-RU"/>
              </w:rPr>
              <w:t>– Слабое понимание связи теории и практики;</w:t>
            </w:r>
          </w:p>
          <w:p w14:paraId="31D104E1" w14:textId="77777777" w:rsidR="00E73078" w:rsidRPr="00212C12" w:rsidRDefault="00E73078" w:rsidP="00401B96">
            <w:pPr>
              <w:rPr>
                <w:sz w:val="26"/>
                <w:szCs w:val="26"/>
                <w:lang w:val="ru-RU"/>
              </w:rPr>
            </w:pPr>
            <w:r w:rsidRPr="00212C12">
              <w:rPr>
                <w:sz w:val="26"/>
                <w:szCs w:val="26"/>
                <w:lang w:val="ru-RU"/>
              </w:rPr>
              <w:t>– Обучающийся может проиллюстрировать основные положения теории конкретными примерами, но имеет затруднения при решении некоторых задач;</w:t>
            </w:r>
          </w:p>
          <w:p w14:paraId="3AB4F7A4" w14:textId="77777777" w:rsidR="00E73078" w:rsidRPr="00212C12" w:rsidRDefault="00E73078" w:rsidP="00401B96">
            <w:pPr>
              <w:rPr>
                <w:sz w:val="26"/>
                <w:szCs w:val="26"/>
                <w:lang w:val="ru-RU"/>
              </w:rPr>
            </w:pPr>
            <w:r w:rsidRPr="00212C12">
              <w:rPr>
                <w:sz w:val="26"/>
                <w:szCs w:val="26"/>
                <w:lang w:val="ru-RU"/>
              </w:rPr>
              <w:t>– Обучающийся не демонстрирует уверенного владения понятийным и терминологическим аппаратом;</w:t>
            </w:r>
          </w:p>
          <w:p w14:paraId="4B8D287E" w14:textId="77777777" w:rsidR="00E73078" w:rsidRPr="00212C12" w:rsidRDefault="00E73078" w:rsidP="00401B96">
            <w:pPr>
              <w:rPr>
                <w:sz w:val="26"/>
                <w:szCs w:val="26"/>
                <w:lang w:val="ru-RU"/>
              </w:rPr>
            </w:pPr>
            <w:r w:rsidRPr="00212C12">
              <w:rPr>
                <w:sz w:val="26"/>
                <w:szCs w:val="26"/>
                <w:lang w:val="ru-RU"/>
              </w:rPr>
              <w:t xml:space="preserve">– Дополнительные вопросы вызывают затруднение. </w:t>
            </w:r>
          </w:p>
        </w:tc>
      </w:tr>
      <w:tr w:rsidR="00212C12" w:rsidRPr="00C87AA9" w14:paraId="1B589914" w14:textId="77777777" w:rsidTr="00401B96">
        <w:trPr>
          <w:cantSplit/>
          <w:trHeight w:val="2931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B9BB1C8" w14:textId="77777777" w:rsidR="00E73078" w:rsidRPr="00212C12" w:rsidRDefault="00E73078" w:rsidP="00401B96">
            <w:pPr>
              <w:shd w:val="clear" w:color="auto" w:fill="FFFFFF"/>
              <w:spacing w:line="276" w:lineRule="auto"/>
              <w:ind w:left="113" w:right="113"/>
              <w:jc w:val="center"/>
              <w:rPr>
                <w:b/>
                <w:spacing w:val="-1"/>
                <w:sz w:val="26"/>
                <w:szCs w:val="26"/>
              </w:rPr>
            </w:pPr>
            <w:proofErr w:type="spellStart"/>
            <w:r w:rsidRPr="00212C12">
              <w:rPr>
                <w:b/>
                <w:spacing w:val="-1"/>
                <w:sz w:val="26"/>
                <w:szCs w:val="26"/>
              </w:rPr>
              <w:t>Неудовлетворительно</w:t>
            </w:r>
            <w:proofErr w:type="spellEnd"/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EDE4" w14:textId="77777777" w:rsidR="00E73078" w:rsidRPr="00212C12" w:rsidRDefault="00E73078" w:rsidP="00401B96">
            <w:pPr>
              <w:rPr>
                <w:sz w:val="26"/>
                <w:szCs w:val="26"/>
                <w:lang w:val="ru-RU"/>
              </w:rPr>
            </w:pPr>
            <w:r w:rsidRPr="00212C12">
              <w:rPr>
                <w:sz w:val="26"/>
                <w:szCs w:val="26"/>
                <w:lang w:val="ru-RU"/>
              </w:rPr>
              <w:t xml:space="preserve">– Большая часть вопросов не раскрыта; </w:t>
            </w:r>
          </w:p>
          <w:p w14:paraId="6B563DEC" w14:textId="77777777" w:rsidR="00E73078" w:rsidRPr="00212C12" w:rsidRDefault="00E73078" w:rsidP="00401B96">
            <w:pPr>
              <w:rPr>
                <w:sz w:val="26"/>
                <w:szCs w:val="26"/>
                <w:lang w:val="ru-RU"/>
              </w:rPr>
            </w:pPr>
            <w:r w:rsidRPr="00212C12">
              <w:rPr>
                <w:sz w:val="26"/>
                <w:szCs w:val="26"/>
                <w:lang w:val="ru-RU"/>
              </w:rPr>
              <w:t>– Обучающийся не может проиллюстрировать основные положения теории конкретными примерами, не может применить теорию при решении конкретных задач;</w:t>
            </w:r>
          </w:p>
          <w:p w14:paraId="66927327" w14:textId="77777777" w:rsidR="00E73078" w:rsidRPr="00212C12" w:rsidRDefault="00E73078" w:rsidP="00401B96">
            <w:pPr>
              <w:rPr>
                <w:sz w:val="26"/>
                <w:szCs w:val="26"/>
                <w:lang w:val="ru-RU"/>
              </w:rPr>
            </w:pPr>
            <w:r w:rsidRPr="00212C12">
              <w:rPr>
                <w:sz w:val="26"/>
                <w:szCs w:val="26"/>
                <w:lang w:val="ru-RU"/>
              </w:rPr>
              <w:t>– Нет ответов на дополнительные вопросы.</w:t>
            </w:r>
          </w:p>
        </w:tc>
      </w:tr>
    </w:tbl>
    <w:p w14:paraId="30F55C0C" w14:textId="77777777" w:rsidR="00E73078" w:rsidRPr="00212C12" w:rsidRDefault="00E73078" w:rsidP="00E73078">
      <w:pPr>
        <w:rPr>
          <w:sz w:val="26"/>
          <w:szCs w:val="26"/>
          <w:lang w:val="ru-RU"/>
        </w:rPr>
      </w:pPr>
    </w:p>
    <w:p w14:paraId="2803D868" w14:textId="77777777" w:rsidR="001F5B0F" w:rsidRPr="00212C12" w:rsidRDefault="001F5B0F">
      <w:pPr>
        <w:rPr>
          <w:lang w:val="ru-RU"/>
        </w:rPr>
      </w:pPr>
    </w:p>
    <w:sectPr w:rsidR="001F5B0F" w:rsidRPr="00212C12" w:rsidSect="00091833">
      <w:headerReference w:type="even" r:id="rId9"/>
      <w:headerReference w:type="default" r:id="rId10"/>
      <w:pgSz w:w="11907" w:h="16840" w:code="9"/>
      <w:pgMar w:top="1134" w:right="851" w:bottom="1134" w:left="141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CA898" w14:textId="77777777" w:rsidR="007C2B3A" w:rsidRDefault="007C2B3A">
      <w:r>
        <w:separator/>
      </w:r>
    </w:p>
  </w:endnote>
  <w:endnote w:type="continuationSeparator" w:id="0">
    <w:p w14:paraId="5AE78DDC" w14:textId="77777777" w:rsidR="007C2B3A" w:rsidRDefault="007C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D11D1" w14:textId="77777777" w:rsidR="007C2B3A" w:rsidRDefault="007C2B3A">
      <w:r>
        <w:separator/>
      </w:r>
    </w:p>
  </w:footnote>
  <w:footnote w:type="continuationSeparator" w:id="0">
    <w:p w14:paraId="6A4E367E" w14:textId="77777777" w:rsidR="007C2B3A" w:rsidRDefault="007C2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912A6" w14:textId="77777777" w:rsidR="0084477C" w:rsidRDefault="008D546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5AD3F6C" w14:textId="77777777" w:rsidR="0084477C" w:rsidRDefault="0084477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54FCF" w14:textId="77777777" w:rsidR="0084477C" w:rsidRDefault="008D5465">
    <w:pPr>
      <w:pStyle w:val="a4"/>
      <w:framePr w:wrap="around" w:vAnchor="text" w:hAnchor="margin" w:xAlign="center" w:y="1"/>
      <w:rPr>
        <w:rStyle w:val="a6"/>
        <w:sz w:val="24"/>
      </w:rPr>
    </w:pPr>
    <w:r>
      <w:rPr>
        <w:rStyle w:val="a6"/>
        <w:sz w:val="24"/>
      </w:rPr>
      <w:fldChar w:fldCharType="begin"/>
    </w:r>
    <w:r>
      <w:rPr>
        <w:rStyle w:val="a6"/>
        <w:sz w:val="24"/>
      </w:rPr>
      <w:instrText xml:space="preserve">PAGE  </w:instrText>
    </w:r>
    <w:r>
      <w:rPr>
        <w:rStyle w:val="a6"/>
        <w:sz w:val="24"/>
      </w:rPr>
      <w:fldChar w:fldCharType="separate"/>
    </w:r>
    <w:r>
      <w:rPr>
        <w:rStyle w:val="a6"/>
        <w:noProof/>
        <w:sz w:val="24"/>
      </w:rPr>
      <w:t>15</w:t>
    </w:r>
    <w:r>
      <w:rPr>
        <w:rStyle w:val="a6"/>
        <w:sz w:val="24"/>
      </w:rPr>
      <w:fldChar w:fldCharType="end"/>
    </w:r>
  </w:p>
  <w:p w14:paraId="7683BBB2" w14:textId="77777777" w:rsidR="0084477C" w:rsidRDefault="0084477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5AF"/>
    <w:multiLevelType w:val="hybridMultilevel"/>
    <w:tmpl w:val="E3C8EF6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6D67E46"/>
    <w:multiLevelType w:val="multilevel"/>
    <w:tmpl w:val="4C6AF66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0345290"/>
    <w:multiLevelType w:val="hybridMultilevel"/>
    <w:tmpl w:val="4F5AB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17B63"/>
    <w:multiLevelType w:val="multilevel"/>
    <w:tmpl w:val="D0EC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B7DA3"/>
    <w:multiLevelType w:val="hybridMultilevel"/>
    <w:tmpl w:val="6CC89868"/>
    <w:lvl w:ilvl="0" w:tplc="510E1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D72A7B"/>
    <w:multiLevelType w:val="hybridMultilevel"/>
    <w:tmpl w:val="7152E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47C7B"/>
    <w:multiLevelType w:val="multilevel"/>
    <w:tmpl w:val="C210565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6335A9A"/>
    <w:multiLevelType w:val="multilevel"/>
    <w:tmpl w:val="02C2129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6220EBA"/>
    <w:multiLevelType w:val="multilevel"/>
    <w:tmpl w:val="95E61C82"/>
    <w:lvl w:ilvl="0">
      <w:start w:val="1"/>
      <w:numFmt w:val="upperRoman"/>
      <w:lvlText w:val="%1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5"/>
        </w:tabs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5"/>
        </w:tabs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5"/>
        </w:tabs>
        <w:ind w:left="2445" w:hanging="2160"/>
      </w:pPr>
      <w:rPr>
        <w:rFonts w:hint="default"/>
      </w:rPr>
    </w:lvl>
  </w:abstractNum>
  <w:abstractNum w:abstractNumId="9" w15:restartNumberingAfterBreak="0">
    <w:nsid w:val="6BAE4A5C"/>
    <w:multiLevelType w:val="multilevel"/>
    <w:tmpl w:val="BA446FC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078"/>
    <w:rsid w:val="001F5B0F"/>
    <w:rsid w:val="00212C12"/>
    <w:rsid w:val="00296390"/>
    <w:rsid w:val="0035278D"/>
    <w:rsid w:val="00454CAB"/>
    <w:rsid w:val="00575578"/>
    <w:rsid w:val="005A5EA0"/>
    <w:rsid w:val="00611D33"/>
    <w:rsid w:val="006D0295"/>
    <w:rsid w:val="007C2B3A"/>
    <w:rsid w:val="007F5A34"/>
    <w:rsid w:val="0084477C"/>
    <w:rsid w:val="008D5465"/>
    <w:rsid w:val="00980D2A"/>
    <w:rsid w:val="00A32DC2"/>
    <w:rsid w:val="00C87AA9"/>
    <w:rsid w:val="00E41181"/>
    <w:rsid w:val="00E7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9179"/>
  <w15:chartTrackingRefBased/>
  <w15:docId w15:val="{FDF7CAEF-AE0E-4B03-874E-D33ACECD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5A5E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E7307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E73078"/>
    <w:rPr>
      <w:rFonts w:ascii="Calibri" w:eastAsia="Times New Roman" w:hAnsi="Calibri" w:cs="Times New Roman"/>
      <w:b/>
      <w:bCs/>
      <w:i/>
      <w:iCs/>
      <w:sz w:val="26"/>
      <w:szCs w:val="26"/>
      <w:lang w:val="en-US" w:eastAsia="ru-RU"/>
    </w:rPr>
  </w:style>
  <w:style w:type="paragraph" w:customStyle="1" w:styleId="a3">
    <w:name w:val="Îáû÷íûé"/>
    <w:rsid w:val="00E7307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4">
    <w:name w:val="header"/>
    <w:basedOn w:val="a"/>
    <w:link w:val="a5"/>
    <w:rsid w:val="00E73078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E7307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page number"/>
    <w:basedOn w:val="a0"/>
    <w:rsid w:val="00E73078"/>
  </w:style>
  <w:style w:type="paragraph" w:customStyle="1" w:styleId="ConsPlusNormal">
    <w:name w:val="ConsPlusNormal"/>
    <w:rsid w:val="00E73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E73078"/>
    <w:pPr>
      <w:widowControl w:val="0"/>
      <w:autoSpaceDE w:val="0"/>
      <w:autoSpaceDN w:val="0"/>
      <w:adjustRightInd w:val="0"/>
      <w:spacing w:after="120"/>
    </w:pPr>
    <w:rPr>
      <w:lang w:val="ru-RU"/>
    </w:rPr>
  </w:style>
  <w:style w:type="character" w:customStyle="1" w:styleId="a8">
    <w:name w:val="Основной текст Знак"/>
    <w:basedOn w:val="a0"/>
    <w:link w:val="a7"/>
    <w:rsid w:val="00E730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730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7307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1">
    <w:name w:val="Body Text 2"/>
    <w:basedOn w:val="a"/>
    <w:link w:val="22"/>
    <w:rsid w:val="00E7307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7307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9">
    <w:basedOn w:val="a"/>
    <w:next w:val="aa"/>
    <w:unhideWhenUsed/>
    <w:rsid w:val="00E730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character" w:customStyle="1" w:styleId="citation">
    <w:name w:val="citation"/>
    <w:rsid w:val="00E73078"/>
  </w:style>
  <w:style w:type="character" w:styleId="ab">
    <w:name w:val="Hyperlink"/>
    <w:rsid w:val="00E73078"/>
    <w:rPr>
      <w:color w:val="0563C1"/>
      <w:u w:val="single"/>
    </w:rPr>
  </w:style>
  <w:style w:type="paragraph" w:styleId="HTML">
    <w:name w:val="HTML Preformatted"/>
    <w:basedOn w:val="a"/>
    <w:link w:val="HTML0"/>
    <w:uiPriority w:val="99"/>
    <w:unhideWhenUsed/>
    <w:rsid w:val="00E730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730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E73078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A5EA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5A5EA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5EA0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7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ssues.asp?id=790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nanium.com/bookread.php?book=45583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Гульшат Гумаровна</dc:creator>
  <cp:keywords/>
  <dc:description/>
  <cp:lastModifiedBy>Юсупова Гульшат Гумаровна</cp:lastModifiedBy>
  <cp:revision>5</cp:revision>
  <cp:lastPrinted>2025-02-21T11:42:00Z</cp:lastPrinted>
  <dcterms:created xsi:type="dcterms:W3CDTF">2025-01-24T06:58:00Z</dcterms:created>
  <dcterms:modified xsi:type="dcterms:W3CDTF">2025-02-21T11:42:00Z</dcterms:modified>
</cp:coreProperties>
</file>