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2A6D" w14:textId="1C9899C8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7902CD">
        <w:rPr>
          <w:szCs w:val="24"/>
        </w:rPr>
        <w:t>5</w:t>
      </w:r>
    </w:p>
    <w:p w14:paraId="635789B6" w14:textId="77777777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>Утверждено Приказом ФИЦ КазНЦ РАН</w:t>
      </w:r>
    </w:p>
    <w:p w14:paraId="304AFD89" w14:textId="315E012F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>от _</w:t>
      </w:r>
      <w:r w:rsidR="007902CD">
        <w:rPr>
          <w:szCs w:val="24"/>
        </w:rPr>
        <w:t>_____</w:t>
      </w:r>
      <w:r>
        <w:rPr>
          <w:szCs w:val="24"/>
        </w:rPr>
        <w:t>____ № ______</w:t>
      </w:r>
    </w:p>
    <w:p w14:paraId="47ED3242" w14:textId="77777777" w:rsidR="004939EB" w:rsidRDefault="004939EB" w:rsidP="004939EB">
      <w:pPr>
        <w:ind w:firstLine="3969"/>
        <w:jc w:val="right"/>
        <w:rPr>
          <w:szCs w:val="24"/>
        </w:rPr>
      </w:pPr>
    </w:p>
    <w:p w14:paraId="71ADDE5F" w14:textId="77777777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>Разработано и рекомендовано к утверждению</w:t>
      </w:r>
    </w:p>
    <w:p w14:paraId="3638DEE5" w14:textId="77777777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>Ученым советом КИББ ФИЦ КазНЦ РАН</w:t>
      </w:r>
    </w:p>
    <w:p w14:paraId="3ECBBEC0" w14:textId="77777777" w:rsidR="004939EB" w:rsidRDefault="004939EB" w:rsidP="004939EB">
      <w:pPr>
        <w:ind w:firstLine="3969"/>
        <w:jc w:val="right"/>
        <w:rPr>
          <w:szCs w:val="24"/>
        </w:rPr>
      </w:pPr>
      <w:r>
        <w:rPr>
          <w:szCs w:val="24"/>
        </w:rPr>
        <w:t>«30» января 2025 г., протокол № 1</w:t>
      </w:r>
    </w:p>
    <w:p w14:paraId="35277750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4618FA86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474FC4F0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5A43185B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5B0A4DD9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35596229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4117A10D" w14:textId="77777777" w:rsidR="0044758F" w:rsidRPr="00591E0F" w:rsidRDefault="0044758F" w:rsidP="0044758F">
      <w:pPr>
        <w:jc w:val="center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РАБОЧАЯ ПРОГРАММА ДИСЦИПЛИНЫ</w:t>
      </w:r>
    </w:p>
    <w:p w14:paraId="428A479D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4DEA2E59" w14:textId="373762E0" w:rsidR="0044758F" w:rsidRPr="00591E0F" w:rsidRDefault="0044758F" w:rsidP="0044758F">
      <w:pPr>
        <w:jc w:val="center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Микроэлектродные исследования возбудимых клеток</w:t>
      </w:r>
      <w:r w:rsidRPr="00591E0F">
        <w:rPr>
          <w:b/>
          <w:sz w:val="26"/>
          <w:szCs w:val="26"/>
        </w:rPr>
        <w:t>»</w:t>
      </w:r>
    </w:p>
    <w:p w14:paraId="2C00DDC8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38490624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Составная часть</w:t>
      </w:r>
    </w:p>
    <w:p w14:paraId="647D6DAA" w14:textId="77777777" w:rsidR="0044758F" w:rsidRPr="00591E0F" w:rsidRDefault="0044758F" w:rsidP="0044758F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3AE503C0" w14:textId="77777777" w:rsidR="0044758F" w:rsidRPr="00591E0F" w:rsidRDefault="0044758F" w:rsidP="0044758F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ECDB34A" w14:textId="77777777" w:rsidR="0044758F" w:rsidRPr="00591E0F" w:rsidRDefault="0044758F" w:rsidP="0044758F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34641638" w14:textId="77777777" w:rsidR="0044758F" w:rsidRPr="00591E0F" w:rsidRDefault="0044758F" w:rsidP="0044758F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в аспирантуре</w:t>
      </w:r>
    </w:p>
    <w:p w14:paraId="7EB53164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0834BB5F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6A04F0AB" w14:textId="22272A58" w:rsidR="0044758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Научные специальности</w:t>
      </w:r>
    </w:p>
    <w:p w14:paraId="53903627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680C8367" w14:textId="1F4571C7" w:rsidR="0044758F" w:rsidRDefault="0044758F" w:rsidP="0044758F">
      <w:pPr>
        <w:jc w:val="center"/>
        <w:rPr>
          <w:b/>
          <w:smallCaps/>
          <w:sz w:val="26"/>
          <w:szCs w:val="26"/>
        </w:rPr>
      </w:pPr>
      <w:bookmarkStart w:id="0" w:name="_Hlk188259144"/>
      <w:r w:rsidRPr="0044758F">
        <w:rPr>
          <w:b/>
          <w:smallCaps/>
          <w:sz w:val="26"/>
          <w:szCs w:val="26"/>
        </w:rPr>
        <w:t>1.5.2. Биофизика</w:t>
      </w:r>
    </w:p>
    <w:p w14:paraId="462A9996" w14:textId="77777777" w:rsidR="0044758F" w:rsidRDefault="0044758F" w:rsidP="0044758F">
      <w:pPr>
        <w:jc w:val="center"/>
        <w:rPr>
          <w:b/>
          <w:smallCaps/>
          <w:sz w:val="26"/>
          <w:szCs w:val="26"/>
        </w:rPr>
      </w:pPr>
    </w:p>
    <w:p w14:paraId="4319F503" w14:textId="6425F56E" w:rsidR="0044758F" w:rsidRPr="0044758F" w:rsidRDefault="0044758F" w:rsidP="0044758F">
      <w:pPr>
        <w:jc w:val="center"/>
        <w:rPr>
          <w:b/>
          <w:bCs/>
          <w:sz w:val="26"/>
          <w:szCs w:val="26"/>
        </w:rPr>
      </w:pPr>
      <w:r w:rsidRPr="0044758F">
        <w:rPr>
          <w:b/>
          <w:bCs/>
          <w:sz w:val="26"/>
          <w:szCs w:val="26"/>
        </w:rPr>
        <w:t>1.5.5. ФИЗИОЛОГИЯ ЧЕЛОВЕКА И ЖИВОТНЫХ</w:t>
      </w:r>
    </w:p>
    <w:p w14:paraId="55D951D3" w14:textId="77777777" w:rsidR="0044758F" w:rsidRPr="00591E0F" w:rsidRDefault="0044758F" w:rsidP="0044758F">
      <w:pPr>
        <w:rPr>
          <w:sz w:val="26"/>
          <w:szCs w:val="26"/>
        </w:rPr>
      </w:pPr>
    </w:p>
    <w:bookmarkEnd w:id="0"/>
    <w:p w14:paraId="0D24EE69" w14:textId="77777777" w:rsidR="0044758F" w:rsidRPr="00591E0F" w:rsidRDefault="0044758F" w:rsidP="0044758F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DAF50E" w14:textId="77777777" w:rsidR="0044758F" w:rsidRPr="00591E0F" w:rsidRDefault="0044758F" w:rsidP="0044758F">
      <w:pPr>
        <w:jc w:val="center"/>
        <w:rPr>
          <w:sz w:val="26"/>
          <w:szCs w:val="26"/>
        </w:rPr>
      </w:pPr>
    </w:p>
    <w:p w14:paraId="56F7FBCB" w14:textId="77777777" w:rsidR="0044758F" w:rsidRPr="00591E0F" w:rsidRDefault="0044758F" w:rsidP="0044758F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sz w:val="26"/>
          <w:szCs w:val="26"/>
        </w:rPr>
        <w:br w:type="page"/>
      </w:r>
      <w:r w:rsidRPr="00591E0F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2836F32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4D797B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423A0C86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FF3AED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258460E1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628555DA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303B7C4A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591E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591E0F">
        <w:rPr>
          <w:rFonts w:ascii="Times New Roman" w:hAnsi="Times New Roman" w:cs="Times New Roman"/>
          <w:sz w:val="26"/>
          <w:szCs w:val="26"/>
        </w:rPr>
        <w:t>.</w:t>
      </w:r>
    </w:p>
    <w:p w14:paraId="751BF287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4C342877" w14:textId="77777777" w:rsidR="0044758F" w:rsidRPr="00591E0F" w:rsidRDefault="0044758F" w:rsidP="00447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08014E27" w14:textId="77777777" w:rsidR="0044758F" w:rsidRDefault="0044758F" w:rsidP="0044758F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51FD761" w14:textId="77777777" w:rsidR="0044758F" w:rsidRPr="00591E0F" w:rsidRDefault="0044758F" w:rsidP="0044758F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21967A55" w14:textId="77777777" w:rsidR="0044758F" w:rsidRPr="00591E0F" w:rsidRDefault="0044758F" w:rsidP="0044758F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24DFDD68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3B3DA00B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4631A7DA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A013893" w14:textId="77777777" w:rsidR="0044758F" w:rsidRPr="00591E0F" w:rsidRDefault="0044758F" w:rsidP="0044758F">
      <w:pPr>
        <w:adjustRightInd w:val="0"/>
        <w:ind w:firstLine="709"/>
        <w:jc w:val="both"/>
        <w:rPr>
          <w:sz w:val="26"/>
          <w:szCs w:val="26"/>
        </w:rPr>
      </w:pPr>
      <w:r w:rsidRPr="00591E0F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1BE44C33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Формой итогового контроля является зачет.</w:t>
      </w:r>
    </w:p>
    <w:p w14:paraId="204C107A" w14:textId="77777777" w:rsidR="0044758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2120EAE5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6E00D1D" w14:textId="77777777" w:rsidR="0044758F" w:rsidRPr="00591E0F" w:rsidRDefault="0044758F" w:rsidP="0044758F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5C63D4AB" w14:textId="77777777" w:rsidR="0044758F" w:rsidRPr="00591E0F" w:rsidRDefault="0044758F" w:rsidP="0044758F">
      <w:pPr>
        <w:jc w:val="center"/>
        <w:rPr>
          <w:smallCaps/>
          <w:sz w:val="26"/>
          <w:szCs w:val="26"/>
        </w:rPr>
      </w:pPr>
    </w:p>
    <w:p w14:paraId="7CE29ABB" w14:textId="77777777" w:rsidR="0044758F" w:rsidRPr="00591E0F" w:rsidRDefault="0044758F" w:rsidP="0044758F">
      <w:pPr>
        <w:ind w:left="709" w:hanging="851"/>
        <w:rPr>
          <w:sz w:val="26"/>
          <w:szCs w:val="26"/>
        </w:rPr>
      </w:pPr>
      <w:r w:rsidRPr="00591E0F">
        <w:rPr>
          <w:sz w:val="26"/>
          <w:szCs w:val="26"/>
        </w:rPr>
        <w:t xml:space="preserve">В результате освоения дисциплины выпускник должен </w:t>
      </w:r>
    </w:p>
    <w:p w14:paraId="1C56E661" w14:textId="77777777" w:rsidR="0044758F" w:rsidRPr="00591E0F" w:rsidRDefault="0044758F" w:rsidP="0044758F">
      <w:pPr>
        <w:ind w:left="709" w:hanging="851"/>
        <w:jc w:val="both"/>
        <w:rPr>
          <w:b/>
          <w:i/>
          <w:sz w:val="26"/>
          <w:szCs w:val="26"/>
        </w:rPr>
      </w:pPr>
      <w:r w:rsidRPr="00591E0F">
        <w:rPr>
          <w:b/>
          <w:i/>
          <w:sz w:val="26"/>
          <w:szCs w:val="26"/>
        </w:rPr>
        <w:t>Знать:</w:t>
      </w:r>
    </w:p>
    <w:p w14:paraId="6FBADFB6" w14:textId="77777777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физиологические основы процессов возбуждения в нервных, мышечных и секреторных тканях;</w:t>
      </w:r>
    </w:p>
    <w:p w14:paraId="6F253A2E" w14:textId="06104340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современные представления о механизмах возникновения биоэлектрических потенциалов;</w:t>
      </w:r>
    </w:p>
    <w:p w14:paraId="0235FAAA" w14:textId="0D376A28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законы раздражения возбудимых тканей;</w:t>
      </w:r>
    </w:p>
    <w:p w14:paraId="6BDDFA49" w14:textId="510BB2A7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механизмы проведения возбуждения;</w:t>
      </w:r>
    </w:p>
    <w:p w14:paraId="3DD7BB02" w14:textId="1BD71312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особенности синаптической передачи возбуждения;</w:t>
      </w:r>
    </w:p>
    <w:p w14:paraId="182E0948" w14:textId="0FADE7F1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структурно-функциональные основы мышечного сокращения;</w:t>
      </w:r>
    </w:p>
    <w:p w14:paraId="3C374890" w14:textId="17C8169E" w:rsidR="00EA0A58" w:rsidRPr="00EA0A58" w:rsidRDefault="00EA0A58" w:rsidP="00EA0A58">
      <w:pPr>
        <w:pStyle w:val="ac"/>
        <w:numPr>
          <w:ilvl w:val="0"/>
          <w:numId w:val="7"/>
        </w:numPr>
        <w:jc w:val="both"/>
        <w:rPr>
          <w:rFonts w:eastAsia="Arial Unicode MS"/>
          <w:b/>
          <w:i/>
          <w:sz w:val="26"/>
          <w:szCs w:val="26"/>
        </w:rPr>
      </w:pPr>
      <w:r w:rsidRPr="00EA0A58">
        <w:rPr>
          <w:rFonts w:eastAsia="Arial Unicode MS"/>
          <w:sz w:val="26"/>
          <w:szCs w:val="26"/>
        </w:rPr>
        <w:t>методы исследования биоэлектрических явлений;</w:t>
      </w:r>
      <w:r w:rsidRPr="00EA0A58">
        <w:rPr>
          <w:rFonts w:eastAsia="Arial Unicode MS"/>
          <w:b/>
          <w:i/>
          <w:sz w:val="26"/>
          <w:szCs w:val="26"/>
        </w:rPr>
        <w:t xml:space="preserve"> </w:t>
      </w:r>
    </w:p>
    <w:p w14:paraId="60E2DA13" w14:textId="77777777" w:rsidR="00EA0A58" w:rsidRDefault="00EA0A58" w:rsidP="00EA0A58">
      <w:pPr>
        <w:ind w:left="709" w:hanging="851"/>
        <w:jc w:val="both"/>
        <w:rPr>
          <w:rFonts w:eastAsia="Arial Unicode MS"/>
          <w:b/>
          <w:i/>
          <w:sz w:val="26"/>
          <w:szCs w:val="26"/>
        </w:rPr>
      </w:pPr>
    </w:p>
    <w:p w14:paraId="4D7B0002" w14:textId="2FE78B97" w:rsidR="0044758F" w:rsidRPr="00591E0F" w:rsidRDefault="0044758F" w:rsidP="00EA0A58">
      <w:pPr>
        <w:ind w:left="709" w:hanging="851"/>
        <w:jc w:val="both"/>
        <w:rPr>
          <w:b/>
          <w:i/>
          <w:sz w:val="26"/>
          <w:szCs w:val="26"/>
        </w:rPr>
      </w:pPr>
      <w:r w:rsidRPr="00591E0F">
        <w:rPr>
          <w:b/>
          <w:i/>
          <w:sz w:val="26"/>
          <w:szCs w:val="26"/>
        </w:rPr>
        <w:t xml:space="preserve">Владеть: </w:t>
      </w:r>
    </w:p>
    <w:p w14:paraId="039876E7" w14:textId="77777777" w:rsidR="00EA0A58" w:rsidRPr="00EA0A58" w:rsidRDefault="00EA0A58" w:rsidP="0044758F">
      <w:pPr>
        <w:numPr>
          <w:ilvl w:val="0"/>
          <w:numId w:val="1"/>
        </w:numPr>
        <w:ind w:left="709" w:hanging="851"/>
        <w:jc w:val="both"/>
        <w:rPr>
          <w:rStyle w:val="2"/>
          <w:b/>
          <w:i/>
          <w:color w:val="000000"/>
          <w:sz w:val="26"/>
          <w:szCs w:val="26"/>
        </w:rPr>
      </w:pPr>
      <w:r w:rsidRPr="00EA0A58">
        <w:rPr>
          <w:rStyle w:val="2"/>
          <w:sz w:val="26"/>
          <w:szCs w:val="26"/>
        </w:rPr>
        <w:t>практическими навыками проведения научного эксперимента по изучению физиологии возбудимых тканей;</w:t>
      </w:r>
      <w:r w:rsidRPr="00EA0A58">
        <w:rPr>
          <w:rStyle w:val="2"/>
          <w:sz w:val="26"/>
          <w:szCs w:val="26"/>
        </w:rPr>
        <w:cr/>
      </w:r>
    </w:p>
    <w:p w14:paraId="09791F52" w14:textId="5DA44FDB" w:rsidR="0044758F" w:rsidRPr="00EA0A58" w:rsidRDefault="0044758F" w:rsidP="00EA0A58">
      <w:pPr>
        <w:ind w:left="-142"/>
        <w:jc w:val="both"/>
        <w:rPr>
          <w:rStyle w:val="2"/>
          <w:b/>
          <w:i/>
          <w:color w:val="000000"/>
          <w:sz w:val="26"/>
          <w:szCs w:val="26"/>
        </w:rPr>
      </w:pPr>
      <w:r w:rsidRPr="00EA0A58">
        <w:rPr>
          <w:rStyle w:val="2"/>
          <w:b/>
          <w:i/>
          <w:color w:val="000000"/>
          <w:sz w:val="26"/>
          <w:szCs w:val="26"/>
        </w:rPr>
        <w:t>Уметь:</w:t>
      </w:r>
    </w:p>
    <w:p w14:paraId="28CBD5CE" w14:textId="48265C6B" w:rsidR="0044758F" w:rsidRPr="00EA0A58" w:rsidRDefault="00EA0A58" w:rsidP="00EA0A58">
      <w:pPr>
        <w:numPr>
          <w:ilvl w:val="0"/>
          <w:numId w:val="1"/>
        </w:numPr>
        <w:jc w:val="both"/>
        <w:rPr>
          <w:rStyle w:val="2"/>
          <w:sz w:val="26"/>
          <w:szCs w:val="26"/>
        </w:rPr>
      </w:pPr>
      <w:r w:rsidRPr="00EA0A58">
        <w:rPr>
          <w:rStyle w:val="2"/>
          <w:sz w:val="26"/>
          <w:szCs w:val="26"/>
        </w:rPr>
        <w:lastRenderedPageBreak/>
        <w:t>использовать приобретенные знания, умения и навыки исследования биоэлектрических явлений для организации и проведения самостоятельного научного эксперимента с применением современной приборной базы</w:t>
      </w:r>
      <w:r>
        <w:rPr>
          <w:rStyle w:val="2"/>
          <w:sz w:val="26"/>
          <w:szCs w:val="26"/>
        </w:rPr>
        <w:t>.</w:t>
      </w:r>
    </w:p>
    <w:p w14:paraId="2ED61283" w14:textId="77777777" w:rsidR="0044758F" w:rsidRDefault="0044758F" w:rsidP="0044758F">
      <w:pPr>
        <w:ind w:left="1145"/>
        <w:rPr>
          <w:rStyle w:val="2"/>
          <w:sz w:val="26"/>
          <w:szCs w:val="26"/>
        </w:rPr>
      </w:pPr>
    </w:p>
    <w:p w14:paraId="6590F3E5" w14:textId="77777777" w:rsidR="0044758F" w:rsidRPr="00591E0F" w:rsidRDefault="0044758F" w:rsidP="0044758F">
      <w:pPr>
        <w:ind w:left="1145"/>
        <w:rPr>
          <w:rStyle w:val="2"/>
          <w:sz w:val="26"/>
          <w:szCs w:val="26"/>
        </w:rPr>
      </w:pPr>
    </w:p>
    <w:p w14:paraId="04E97CE6" w14:textId="77777777" w:rsidR="0044758F" w:rsidRPr="00591E0F" w:rsidRDefault="0044758F" w:rsidP="0044758F">
      <w:pPr>
        <w:ind w:left="1145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C693BD4" w14:textId="5F3CECAE" w:rsidR="0044758F" w:rsidRPr="00591E0F" w:rsidRDefault="0044758F" w:rsidP="0044758F">
      <w:pPr>
        <w:ind w:firstLine="720"/>
        <w:jc w:val="both"/>
        <w:rPr>
          <w:sz w:val="26"/>
          <w:szCs w:val="26"/>
        </w:rPr>
      </w:pPr>
      <w:r w:rsidRPr="00591E0F">
        <w:rPr>
          <w:sz w:val="26"/>
          <w:szCs w:val="26"/>
        </w:rPr>
        <w:t>Дисциплина «</w:t>
      </w:r>
      <w:r>
        <w:rPr>
          <w:sz w:val="26"/>
          <w:szCs w:val="26"/>
        </w:rPr>
        <w:t>Микроэлектродные исследования возбудимых клеток</w:t>
      </w:r>
      <w:r w:rsidRPr="00591E0F">
        <w:rPr>
          <w:sz w:val="26"/>
          <w:szCs w:val="26"/>
        </w:rPr>
        <w:t xml:space="preserve"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научным специальностям </w:t>
      </w:r>
      <w:r w:rsidR="00D673A7" w:rsidRPr="00CC2D94">
        <w:rPr>
          <w:bCs/>
          <w:color w:val="000000"/>
          <w:sz w:val="26"/>
          <w:szCs w:val="26"/>
        </w:rPr>
        <w:t>1.5.2. Биофизика</w:t>
      </w:r>
      <w:r w:rsidR="00D673A7">
        <w:rPr>
          <w:bCs/>
          <w:color w:val="000000"/>
          <w:sz w:val="26"/>
          <w:szCs w:val="26"/>
        </w:rPr>
        <w:t xml:space="preserve">, </w:t>
      </w:r>
      <w:r w:rsidR="00D673A7" w:rsidRPr="00CC2D94">
        <w:rPr>
          <w:bCs/>
          <w:color w:val="000000"/>
          <w:sz w:val="26"/>
          <w:szCs w:val="26"/>
        </w:rPr>
        <w:t>1.5.5. Физиология человека и животных</w:t>
      </w:r>
      <w:r w:rsidR="00D673A7">
        <w:rPr>
          <w:bCs/>
          <w:color w:val="000000"/>
          <w:sz w:val="26"/>
          <w:szCs w:val="26"/>
        </w:rPr>
        <w:t>.</w:t>
      </w:r>
      <w:r w:rsidRPr="00591E0F">
        <w:rPr>
          <w:sz w:val="26"/>
          <w:szCs w:val="26"/>
        </w:rPr>
        <w:t xml:space="preserve"> Обучение планируется на втором и/или третьем курсе.</w:t>
      </w:r>
    </w:p>
    <w:p w14:paraId="3C28F74D" w14:textId="2A1F084C" w:rsidR="0044758F" w:rsidRPr="00591E0F" w:rsidRDefault="0044758F" w:rsidP="0044758F">
      <w:pPr>
        <w:ind w:firstLine="720"/>
        <w:jc w:val="both"/>
        <w:rPr>
          <w:rStyle w:val="2"/>
          <w:sz w:val="26"/>
          <w:szCs w:val="26"/>
        </w:rPr>
      </w:pPr>
      <w:r w:rsidRPr="00591E0F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 «</w:t>
      </w:r>
      <w:r w:rsidR="00EA0A58" w:rsidRPr="00CC2D94">
        <w:rPr>
          <w:bCs/>
          <w:color w:val="000000"/>
          <w:sz w:val="26"/>
          <w:szCs w:val="26"/>
        </w:rPr>
        <w:t>Биофизика</w:t>
      </w:r>
      <w:r w:rsidRPr="00591E0F">
        <w:rPr>
          <w:sz w:val="26"/>
          <w:szCs w:val="26"/>
        </w:rPr>
        <w:t>», спецкурсов в рамках магистерской программы образования или специалитета.</w:t>
      </w:r>
    </w:p>
    <w:p w14:paraId="0AA42329" w14:textId="77777777" w:rsidR="0044758F" w:rsidRDefault="0044758F" w:rsidP="0044758F">
      <w:pPr>
        <w:jc w:val="both"/>
        <w:rPr>
          <w:sz w:val="26"/>
          <w:szCs w:val="26"/>
        </w:rPr>
      </w:pPr>
    </w:p>
    <w:p w14:paraId="55E59BBC" w14:textId="77777777" w:rsidR="0044758F" w:rsidRPr="00591E0F" w:rsidRDefault="0044758F" w:rsidP="0044758F">
      <w:pPr>
        <w:jc w:val="both"/>
        <w:rPr>
          <w:sz w:val="26"/>
          <w:szCs w:val="26"/>
        </w:rPr>
      </w:pPr>
    </w:p>
    <w:p w14:paraId="64944BD8" w14:textId="77777777" w:rsidR="0044758F" w:rsidRPr="00591E0F" w:rsidRDefault="0044758F" w:rsidP="0044758F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4. Содержание дисциплины</w:t>
      </w:r>
    </w:p>
    <w:p w14:paraId="407C5FF3" w14:textId="77777777" w:rsidR="00F45CCA" w:rsidRPr="00591E0F" w:rsidRDefault="00F45CCA" w:rsidP="0044758F">
      <w:pPr>
        <w:jc w:val="center"/>
        <w:rPr>
          <w:b/>
          <w:smallCaps/>
          <w:sz w:val="26"/>
          <w:szCs w:val="26"/>
        </w:rPr>
      </w:pPr>
    </w:p>
    <w:p w14:paraId="66786424" w14:textId="6C4474B6" w:rsidR="0044758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 xml:space="preserve">Основу дисциплины составляют </w:t>
      </w:r>
      <w:r w:rsidR="00D673A7">
        <w:rPr>
          <w:color w:val="000000"/>
          <w:sz w:val="26"/>
          <w:szCs w:val="26"/>
        </w:rPr>
        <w:t>и</w:t>
      </w:r>
      <w:r w:rsidR="00D673A7" w:rsidRPr="00D673A7">
        <w:rPr>
          <w:color w:val="000000"/>
          <w:sz w:val="26"/>
          <w:szCs w:val="26"/>
        </w:rPr>
        <w:t>зуче</w:t>
      </w:r>
      <w:r w:rsidR="00D673A7">
        <w:rPr>
          <w:color w:val="000000"/>
          <w:sz w:val="26"/>
          <w:szCs w:val="26"/>
        </w:rPr>
        <w:t>ние</w:t>
      </w:r>
      <w:r w:rsidR="00D673A7" w:rsidRPr="00D673A7">
        <w:rPr>
          <w:color w:val="000000"/>
          <w:sz w:val="26"/>
          <w:szCs w:val="26"/>
        </w:rPr>
        <w:t xml:space="preserve"> физически</w:t>
      </w:r>
      <w:r w:rsidR="00D673A7">
        <w:rPr>
          <w:color w:val="000000"/>
          <w:sz w:val="26"/>
          <w:szCs w:val="26"/>
        </w:rPr>
        <w:t>х</w:t>
      </w:r>
      <w:r w:rsidR="00D673A7" w:rsidRPr="00D673A7">
        <w:rPr>
          <w:color w:val="000000"/>
          <w:sz w:val="26"/>
          <w:szCs w:val="26"/>
        </w:rPr>
        <w:t xml:space="preserve"> принцип</w:t>
      </w:r>
      <w:r w:rsidR="00D673A7">
        <w:rPr>
          <w:color w:val="000000"/>
          <w:sz w:val="26"/>
          <w:szCs w:val="26"/>
        </w:rPr>
        <w:t>ов</w:t>
      </w:r>
      <w:r w:rsidR="00D673A7" w:rsidRPr="00D673A7">
        <w:rPr>
          <w:color w:val="000000"/>
          <w:sz w:val="26"/>
          <w:szCs w:val="26"/>
        </w:rPr>
        <w:t>, лежащи</w:t>
      </w:r>
      <w:r w:rsidR="00EA0A58">
        <w:rPr>
          <w:color w:val="000000"/>
          <w:sz w:val="26"/>
          <w:szCs w:val="26"/>
        </w:rPr>
        <w:t>х</w:t>
      </w:r>
      <w:r w:rsidR="00D673A7" w:rsidRPr="00D673A7">
        <w:rPr>
          <w:color w:val="000000"/>
          <w:sz w:val="26"/>
          <w:szCs w:val="26"/>
        </w:rPr>
        <w:t xml:space="preserve"> в основе функционирования клеток, включая механизмы ионного транспорта через мембраны и взаимодействие молекул</w:t>
      </w:r>
      <w:r w:rsidR="00D673A7">
        <w:rPr>
          <w:color w:val="000000"/>
          <w:sz w:val="26"/>
          <w:szCs w:val="26"/>
        </w:rPr>
        <w:t xml:space="preserve">. </w:t>
      </w:r>
      <w:r w:rsidRPr="00591E0F">
        <w:rPr>
          <w:b/>
          <w:bCs/>
          <w:color w:val="000000"/>
          <w:sz w:val="26"/>
          <w:szCs w:val="26"/>
        </w:rPr>
        <w:t xml:space="preserve">Цели и задачи освоения дисциплины </w:t>
      </w:r>
      <w:r w:rsidRPr="00591E0F">
        <w:rPr>
          <w:color w:val="000000"/>
          <w:sz w:val="26"/>
          <w:szCs w:val="26"/>
        </w:rPr>
        <w:t>– 1)</w:t>
      </w:r>
      <w:r w:rsidR="00CC2D94">
        <w:rPr>
          <w:color w:val="000000"/>
          <w:sz w:val="26"/>
          <w:szCs w:val="26"/>
        </w:rPr>
        <w:t xml:space="preserve"> знакомство</w:t>
      </w:r>
      <w:r w:rsidRPr="00591E0F">
        <w:rPr>
          <w:color w:val="000000"/>
          <w:sz w:val="26"/>
          <w:szCs w:val="26"/>
        </w:rPr>
        <w:t xml:space="preserve"> </w:t>
      </w:r>
      <w:r w:rsidR="00CC2D94" w:rsidRPr="00CC2D94">
        <w:rPr>
          <w:color w:val="000000"/>
          <w:sz w:val="26"/>
          <w:szCs w:val="26"/>
        </w:rPr>
        <w:t>с основами методов исследования биофизических полей организма</w:t>
      </w:r>
      <w:r w:rsidR="00CC2D94">
        <w:rPr>
          <w:color w:val="000000"/>
          <w:sz w:val="26"/>
          <w:szCs w:val="26"/>
        </w:rPr>
        <w:t xml:space="preserve">; </w:t>
      </w:r>
      <w:r w:rsidRPr="00591E0F">
        <w:rPr>
          <w:color w:val="000000"/>
          <w:sz w:val="26"/>
          <w:szCs w:val="26"/>
        </w:rPr>
        <w:t xml:space="preserve">2) </w:t>
      </w:r>
      <w:r w:rsidR="00CC2D94">
        <w:rPr>
          <w:color w:val="000000"/>
          <w:sz w:val="26"/>
          <w:szCs w:val="26"/>
        </w:rPr>
        <w:t xml:space="preserve">изучение </w:t>
      </w:r>
      <w:r w:rsidR="00CC2D94" w:rsidRPr="00CC2D94">
        <w:rPr>
          <w:rStyle w:val="2"/>
          <w:sz w:val="26"/>
          <w:szCs w:val="26"/>
        </w:rPr>
        <w:t>приборов и систем для регистрации и анализа</w:t>
      </w:r>
      <w:r w:rsidR="00CC2D94">
        <w:rPr>
          <w:rStyle w:val="2"/>
          <w:sz w:val="26"/>
          <w:szCs w:val="26"/>
        </w:rPr>
        <w:t xml:space="preserve"> </w:t>
      </w:r>
      <w:r w:rsidR="00CC2D94" w:rsidRPr="00CC2D94">
        <w:rPr>
          <w:rStyle w:val="2"/>
          <w:sz w:val="26"/>
          <w:szCs w:val="26"/>
        </w:rPr>
        <w:t>медико-биологических показателей и физиологических процессов, характеризующих</w:t>
      </w:r>
      <w:r w:rsidR="00CC2D94">
        <w:rPr>
          <w:rStyle w:val="2"/>
          <w:sz w:val="26"/>
          <w:szCs w:val="26"/>
        </w:rPr>
        <w:t xml:space="preserve"> </w:t>
      </w:r>
      <w:r w:rsidR="00CC2D94" w:rsidRPr="00CC2D94">
        <w:rPr>
          <w:rStyle w:val="2"/>
          <w:sz w:val="26"/>
          <w:szCs w:val="26"/>
        </w:rPr>
        <w:t>различные проявления; приборов и систем для оценки физических и физико-химических</w:t>
      </w:r>
      <w:r w:rsidR="00CC2D94">
        <w:rPr>
          <w:rStyle w:val="2"/>
          <w:sz w:val="26"/>
          <w:szCs w:val="26"/>
        </w:rPr>
        <w:t xml:space="preserve"> </w:t>
      </w:r>
      <w:r w:rsidR="00CC2D94" w:rsidRPr="00CC2D94">
        <w:rPr>
          <w:rStyle w:val="2"/>
          <w:sz w:val="26"/>
          <w:szCs w:val="26"/>
        </w:rPr>
        <w:t xml:space="preserve">свойств биологических объектов; </w:t>
      </w:r>
      <w:r w:rsidRPr="00591E0F">
        <w:rPr>
          <w:color w:val="000000"/>
          <w:sz w:val="26"/>
          <w:szCs w:val="26"/>
        </w:rPr>
        <w:t xml:space="preserve">3) подготовка аспирантов, обучающихся по программам подготовки научных и научно-педагогических кадров в аспирантуре к сдаче кандидатского экзамена по специальным дисциплинам </w:t>
      </w:r>
      <w:r w:rsidR="00D673A7" w:rsidRPr="00591E0F">
        <w:rPr>
          <w:color w:val="000000"/>
          <w:sz w:val="26"/>
          <w:szCs w:val="26"/>
        </w:rPr>
        <w:t xml:space="preserve">специальностям </w:t>
      </w:r>
      <w:r w:rsidR="00D673A7" w:rsidRPr="00CC2D94">
        <w:rPr>
          <w:bCs/>
          <w:color w:val="000000"/>
          <w:sz w:val="26"/>
          <w:szCs w:val="26"/>
        </w:rPr>
        <w:t>1.5.2. Биофизика</w:t>
      </w:r>
      <w:r w:rsidR="00D673A7">
        <w:rPr>
          <w:bCs/>
          <w:color w:val="000000"/>
          <w:sz w:val="26"/>
          <w:szCs w:val="26"/>
        </w:rPr>
        <w:t xml:space="preserve">, </w:t>
      </w:r>
      <w:r w:rsidR="00D673A7" w:rsidRPr="00CC2D94">
        <w:rPr>
          <w:bCs/>
          <w:color w:val="000000"/>
          <w:sz w:val="26"/>
          <w:szCs w:val="26"/>
        </w:rPr>
        <w:t>1.5.5. Физиология человека и животных</w:t>
      </w:r>
      <w:r w:rsidR="00D673A7">
        <w:rPr>
          <w:bCs/>
          <w:color w:val="000000"/>
          <w:sz w:val="26"/>
          <w:szCs w:val="26"/>
        </w:rPr>
        <w:t>.</w:t>
      </w:r>
    </w:p>
    <w:p w14:paraId="33A69385" w14:textId="77777777" w:rsidR="0044758F" w:rsidRPr="00591E0F" w:rsidRDefault="0044758F" w:rsidP="0044758F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8761203" w14:textId="77777777" w:rsidR="0044758F" w:rsidRPr="00591E0F" w:rsidRDefault="0044758F" w:rsidP="0044758F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5. Учебно-тематический план занятий</w:t>
      </w:r>
    </w:p>
    <w:p w14:paraId="049DB584" w14:textId="77777777" w:rsidR="0044758F" w:rsidRPr="00591E0F" w:rsidRDefault="0044758F" w:rsidP="0044758F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8"/>
        <w:gridCol w:w="1160"/>
        <w:gridCol w:w="1309"/>
        <w:gridCol w:w="1171"/>
      </w:tblGrid>
      <w:tr w:rsidR="006C10E3" w:rsidRPr="006C10E3" w14:paraId="08DFC4BF" w14:textId="77777777" w:rsidTr="006C10E3">
        <w:trPr>
          <w:trHeight w:val="608"/>
        </w:trPr>
        <w:tc>
          <w:tcPr>
            <w:tcW w:w="669" w:type="dxa"/>
            <w:shd w:val="clear" w:color="auto" w:fill="auto"/>
          </w:tcPr>
          <w:p w14:paraId="314933D0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№</w:t>
            </w:r>
          </w:p>
          <w:p w14:paraId="60558881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8" w:type="dxa"/>
            <w:shd w:val="clear" w:color="auto" w:fill="auto"/>
          </w:tcPr>
          <w:p w14:paraId="4C62A3D0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F33526D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09" w:type="dxa"/>
            <w:shd w:val="clear" w:color="auto" w:fill="auto"/>
          </w:tcPr>
          <w:p w14:paraId="6EEE2711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Самост.</w:t>
            </w:r>
          </w:p>
          <w:p w14:paraId="415DA09A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1" w:type="dxa"/>
            <w:shd w:val="clear" w:color="auto" w:fill="auto"/>
          </w:tcPr>
          <w:p w14:paraId="3FE6FD4D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Всего</w:t>
            </w:r>
          </w:p>
          <w:p w14:paraId="1B904625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часов</w:t>
            </w:r>
          </w:p>
        </w:tc>
      </w:tr>
      <w:tr w:rsidR="006C10E3" w:rsidRPr="006C10E3" w14:paraId="12B81FCD" w14:textId="77777777" w:rsidTr="006C10E3">
        <w:tc>
          <w:tcPr>
            <w:tcW w:w="669" w:type="dxa"/>
            <w:shd w:val="clear" w:color="auto" w:fill="auto"/>
          </w:tcPr>
          <w:p w14:paraId="0B8B9BEC" w14:textId="77777777" w:rsidR="0044758F" w:rsidRPr="006C10E3" w:rsidRDefault="0044758F" w:rsidP="0044758F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342E8EE5" w14:textId="7E45E9A1" w:rsidR="0044758F" w:rsidRPr="006C10E3" w:rsidRDefault="007658CA" w:rsidP="007658C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0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Возбудимые ткани и их общие свойства. Современные представления о механизмах возбуждения</w:t>
            </w:r>
            <w:r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>Возбудимые ткани и их общие свойства. Понятие о возбудимых тканях. Виды возбудимых тканей</w:t>
            </w:r>
            <w:r w:rsidR="00DC3B0A"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свойства возбудимой </w:t>
            </w:r>
            <w:r w:rsidRPr="006C10E3">
              <w:rPr>
                <w:rFonts w:ascii="Times New Roman" w:hAnsi="Times New Roman" w:cs="Times New Roman"/>
                <w:sz w:val="26"/>
                <w:szCs w:val="26"/>
              </w:rPr>
              <w:t>ткани и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показатели, их </w:t>
            </w:r>
            <w:r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характеризующие.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>Электрические явления в возбудимых тканях. Биопотенциалы</w:t>
            </w:r>
            <w:r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представления о механизмах возбуждения. Статическая поляризация клеток. Мембранный потенциал (потенциал покоя) и его происхождение. Механизм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потенциала действия. Электрогенез одиночного цикла возбуждения.</w:t>
            </w:r>
            <w:r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A58" w:rsidRPr="006C10E3">
              <w:rPr>
                <w:rFonts w:ascii="Times New Roman" w:hAnsi="Times New Roman" w:cs="Times New Roman"/>
                <w:sz w:val="26"/>
                <w:szCs w:val="26"/>
              </w:rPr>
              <w:t xml:space="preserve">Электрохимические характеристики потенциала действия: статическая поляризация, деполяризация, реполяризация, гиперполяризация. </w:t>
            </w:r>
          </w:p>
        </w:tc>
        <w:tc>
          <w:tcPr>
            <w:tcW w:w="1160" w:type="dxa"/>
            <w:vAlign w:val="center"/>
          </w:tcPr>
          <w:p w14:paraId="792CBACF" w14:textId="29A70293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4078C50" w14:textId="2E279E4F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09EAF4D" w14:textId="7893D9B9" w:rsidR="0044758F" w:rsidRPr="006C10E3" w:rsidRDefault="00D23DC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6C10E3" w:rsidRPr="006C10E3" w14:paraId="3C4C1203" w14:textId="77777777" w:rsidTr="006C10E3">
        <w:tc>
          <w:tcPr>
            <w:tcW w:w="669" w:type="dxa"/>
            <w:shd w:val="clear" w:color="auto" w:fill="auto"/>
          </w:tcPr>
          <w:p w14:paraId="3CA8B4A5" w14:textId="77777777" w:rsidR="0044758F" w:rsidRPr="006C10E3" w:rsidRDefault="0044758F" w:rsidP="0044758F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02A3C05C" w14:textId="27614D62" w:rsidR="0044758F" w:rsidRPr="006C10E3" w:rsidRDefault="007658CA" w:rsidP="007658C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6C10E3">
              <w:rPr>
                <w:rFonts w:ascii="Times New Roman" w:hAnsi="Times New Roman" w:cs="Times New Roman"/>
                <w:b/>
                <w:bCs/>
                <w:color w:val="0F1111"/>
                <w:sz w:val="26"/>
                <w:szCs w:val="26"/>
                <w:shd w:val="clear" w:color="auto" w:fill="FFFFFF"/>
              </w:rPr>
              <w:t>Законы раздражения возбудимых тканей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.</w:t>
            </w:r>
            <w:r w:rsidR="006C10E3"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Закон силы раздражения. Пороги раздражения для нервной, мышечной и секреторной тканей. Закон времени действия раздражителя. Кривая Гоорвега-Вейса-Лапика. Закон градиента действия раздражителя. Аккомодация. Адаптация. Полярный закон. Электротонические явления: катэлектротон, анэлектротон, катодическая депрессия. Функциональная лабильность и парабиоз. Функциональный парабиоз. </w:t>
            </w:r>
          </w:p>
        </w:tc>
        <w:tc>
          <w:tcPr>
            <w:tcW w:w="1160" w:type="dxa"/>
            <w:vAlign w:val="center"/>
          </w:tcPr>
          <w:p w14:paraId="5F174DC1" w14:textId="1FA62F05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C0ED822" w14:textId="7A10EFCA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08653DE" w14:textId="387AD1D8" w:rsidR="0044758F" w:rsidRPr="006C10E3" w:rsidRDefault="00D23DC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6C10E3" w:rsidRPr="006C10E3" w14:paraId="6F30622C" w14:textId="77777777" w:rsidTr="006C10E3">
        <w:tc>
          <w:tcPr>
            <w:tcW w:w="669" w:type="dxa"/>
            <w:shd w:val="clear" w:color="auto" w:fill="auto"/>
          </w:tcPr>
          <w:p w14:paraId="4D5BD6EE" w14:textId="77777777" w:rsidR="0044758F" w:rsidRPr="006C10E3" w:rsidRDefault="0044758F" w:rsidP="0044758F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63E7CFF4" w14:textId="5BBAC658" w:rsidR="0044758F" w:rsidRPr="006C10E3" w:rsidRDefault="006C10E3" w:rsidP="006C10E3">
            <w:pPr>
              <w:pStyle w:val="a8"/>
              <w:tabs>
                <w:tab w:val="left" w:pos="935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</w:pPr>
            <w:r w:rsidRPr="006C10E3">
              <w:rPr>
                <w:rFonts w:ascii="Times New Roman" w:hAnsi="Times New Roman" w:cs="Times New Roman"/>
                <w:b/>
                <w:bCs/>
                <w:color w:val="0F1111"/>
                <w:sz w:val="26"/>
                <w:szCs w:val="26"/>
                <w:shd w:val="clear" w:color="auto" w:fill="FFFFFF"/>
              </w:rPr>
              <w:t>Проведение возбуждения. Синаптическая передача возбуждения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Понятие о проведении возбуждения в возбудимых тканях. Классификация </w:t>
            </w:r>
            <w:r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и свойства 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нервных волокон.</w:t>
            </w:r>
            <w:r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 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Особенности проведения возбуждения по безмиелиновым и миелиновым волокнам. Свойства распространяющегося возбуждения в нервном волокне. Особенности проведения возбуждения по целому нерву. Потенциал действия нервного ствола. Проведение возбуждения в смешанном нерве. Законы проведения возбуждения по целому нерву</w:t>
            </w:r>
            <w:r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 xml:space="preserve">. </w:t>
            </w:r>
            <w:r w:rsidRPr="006C10E3">
              <w:rPr>
                <w:rFonts w:ascii="Times New Roman" w:hAnsi="Times New Roman" w:cs="Times New Roman"/>
                <w:color w:val="0F1111"/>
                <w:sz w:val="26"/>
                <w:szCs w:val="26"/>
                <w:shd w:val="clear" w:color="auto" w:fill="FFFFFF"/>
              </w:rPr>
              <w:t>Метаболические изменения в нерве при возбуждении. Теплопродукция нерва. Системная организация проводящих путей. Синаптическая передача. Ультраструктура и классификация синапсов. Этапы и механизмы синаптической передачи. Электрическая теория передачи возбуждения. Свойства синапсов. Особенности передачи возбуждения в периферических и центральных синапсах. Пути регулирования синаптической передачи возбуждения.</w:t>
            </w:r>
          </w:p>
        </w:tc>
        <w:tc>
          <w:tcPr>
            <w:tcW w:w="1160" w:type="dxa"/>
            <w:vAlign w:val="center"/>
          </w:tcPr>
          <w:p w14:paraId="4F21A785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9247806" w14:textId="5B56A417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71D6ECB" w14:textId="217D7CCF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2</w:t>
            </w:r>
            <w:r w:rsidR="00D23DCF">
              <w:rPr>
                <w:b/>
                <w:sz w:val="26"/>
                <w:szCs w:val="26"/>
              </w:rPr>
              <w:t>3</w:t>
            </w:r>
          </w:p>
        </w:tc>
      </w:tr>
      <w:tr w:rsidR="006C10E3" w:rsidRPr="006C10E3" w14:paraId="637DE70E" w14:textId="77777777" w:rsidTr="006C10E3">
        <w:tc>
          <w:tcPr>
            <w:tcW w:w="669" w:type="dxa"/>
            <w:shd w:val="clear" w:color="auto" w:fill="auto"/>
          </w:tcPr>
          <w:p w14:paraId="2E331890" w14:textId="77777777" w:rsidR="0044758F" w:rsidRPr="006C10E3" w:rsidRDefault="0044758F" w:rsidP="0044758F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77D5CDD2" w14:textId="04DFD318" w:rsidR="0044758F" w:rsidRPr="006C10E3" w:rsidRDefault="006C10E3" w:rsidP="006C10E3">
            <w:pPr>
              <w:jc w:val="both"/>
              <w:rPr>
                <w:color w:val="0F1111"/>
                <w:sz w:val="26"/>
                <w:szCs w:val="26"/>
                <w:shd w:val="clear" w:color="auto" w:fill="FFFFFF"/>
              </w:rPr>
            </w:pPr>
            <w:r w:rsidRPr="006C10E3"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  <w:t>Возбуждение в мышцах. Структурно-функциональные основы мышечного сокращения.</w:t>
            </w:r>
            <w:r w:rsidRPr="006C10E3">
              <w:rPr>
                <w:color w:val="0F1111"/>
                <w:sz w:val="26"/>
                <w:szCs w:val="26"/>
                <w:shd w:val="clear" w:color="auto" w:fill="FFFFFF"/>
              </w:rPr>
              <w:t xml:space="preserve"> Особенности процесса возбуждения в мышцах. Виды мышечных волокон: фазные, тонические, фазно-</w:t>
            </w:r>
            <w:r w:rsidRPr="006C10E3">
              <w:rPr>
                <w:color w:val="0F1111"/>
                <w:sz w:val="26"/>
                <w:szCs w:val="26"/>
                <w:shd w:val="clear" w:color="auto" w:fill="FFFFFF"/>
              </w:rPr>
              <w:lastRenderedPageBreak/>
              <w:t>тонические; быстрые и медленные; обладающие автоматией и не обладающие свойством автоматии; интрафузальные и экстрафузальные; скелетные, сердечные, гладкие. Двигательные единицы. Структурно-функциональные основы мышечного сокращения. Молекулярный механизм сокращения. Виды сокращений. Принципы управления мышечной активностью</w:t>
            </w:r>
          </w:p>
        </w:tc>
        <w:tc>
          <w:tcPr>
            <w:tcW w:w="1160" w:type="dxa"/>
            <w:vAlign w:val="center"/>
          </w:tcPr>
          <w:p w14:paraId="6045FB15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7BE2FF7" w14:textId="4D63CDD9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64300AE" w14:textId="759FE6D9" w:rsidR="0044758F" w:rsidRPr="006C10E3" w:rsidRDefault="00D23DCF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6C10E3" w:rsidRPr="006C10E3" w14:paraId="0CA66FFF" w14:textId="77777777" w:rsidTr="006C10E3">
        <w:tc>
          <w:tcPr>
            <w:tcW w:w="669" w:type="dxa"/>
            <w:shd w:val="clear" w:color="auto" w:fill="auto"/>
          </w:tcPr>
          <w:p w14:paraId="7015E7BD" w14:textId="77777777" w:rsidR="0044758F" w:rsidRPr="006C10E3" w:rsidRDefault="0044758F" w:rsidP="0044758F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1EB2F4B6" w14:textId="798D4A52" w:rsidR="0044758F" w:rsidRPr="006C10E3" w:rsidRDefault="006C10E3" w:rsidP="006C10E3">
            <w:pPr>
              <w:jc w:val="both"/>
              <w:rPr>
                <w:sz w:val="26"/>
                <w:szCs w:val="26"/>
              </w:rPr>
            </w:pPr>
            <w:r w:rsidRPr="006C10E3">
              <w:rPr>
                <w:b/>
                <w:bCs/>
                <w:sz w:val="26"/>
                <w:szCs w:val="26"/>
              </w:rPr>
              <w:t>Возбуждение в секреторных клетках.</w:t>
            </w:r>
            <w:r w:rsidRPr="006C10E3">
              <w:rPr>
                <w:sz w:val="26"/>
                <w:szCs w:val="26"/>
              </w:rPr>
              <w:t xml:space="preserve"> Биоэлектрические особенности секреторной клетки. Секреторный потенциал секреторных клеток. Поляризация базальной и эпикальной мембран. Влияние деполяризации, реполяризации и гиперполяризации мембраны на клеточную секрецию. Секреторный цикл клетки. Нервная и гуморальная регуляция секреции секреторных клеток</w:t>
            </w:r>
          </w:p>
        </w:tc>
        <w:tc>
          <w:tcPr>
            <w:tcW w:w="1160" w:type="dxa"/>
            <w:vAlign w:val="center"/>
          </w:tcPr>
          <w:p w14:paraId="5262A3A9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D2D776B" w14:textId="537BC203" w:rsidR="0044758F" w:rsidRPr="006C10E3" w:rsidRDefault="006C10E3" w:rsidP="00E926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44B025D" w14:textId="3D9AF2D9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2</w:t>
            </w:r>
            <w:r w:rsidR="00D23DCF">
              <w:rPr>
                <w:b/>
                <w:sz w:val="26"/>
                <w:szCs w:val="26"/>
              </w:rPr>
              <w:t>3</w:t>
            </w:r>
          </w:p>
        </w:tc>
      </w:tr>
      <w:tr w:rsidR="006C10E3" w:rsidRPr="006C10E3" w14:paraId="7C38CB00" w14:textId="77777777" w:rsidTr="006C10E3">
        <w:tc>
          <w:tcPr>
            <w:tcW w:w="669" w:type="dxa"/>
            <w:shd w:val="clear" w:color="auto" w:fill="auto"/>
          </w:tcPr>
          <w:p w14:paraId="32040B31" w14:textId="77777777" w:rsidR="0044758F" w:rsidRPr="006C10E3" w:rsidRDefault="0044758F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shd w:val="clear" w:color="auto" w:fill="auto"/>
          </w:tcPr>
          <w:p w14:paraId="602E221A" w14:textId="77777777" w:rsidR="0044758F" w:rsidRPr="006C10E3" w:rsidRDefault="0044758F" w:rsidP="00E926B4">
            <w:pPr>
              <w:jc w:val="both"/>
              <w:rPr>
                <w:sz w:val="26"/>
                <w:szCs w:val="26"/>
              </w:rPr>
            </w:pPr>
            <w:r w:rsidRPr="006C10E3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64DF2E56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10192D9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46B8778" w14:textId="77777777" w:rsidR="0044758F" w:rsidRPr="006C10E3" w:rsidDel="00903B91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1</w:t>
            </w:r>
          </w:p>
        </w:tc>
      </w:tr>
      <w:tr w:rsidR="0044758F" w:rsidRPr="006C10E3" w14:paraId="7B088085" w14:textId="77777777" w:rsidTr="006C10E3">
        <w:tc>
          <w:tcPr>
            <w:tcW w:w="5817" w:type="dxa"/>
            <w:gridSpan w:val="2"/>
            <w:shd w:val="clear" w:color="auto" w:fill="auto"/>
          </w:tcPr>
          <w:p w14:paraId="29D0B8FC" w14:textId="77777777" w:rsidR="0044758F" w:rsidRPr="006C10E3" w:rsidRDefault="0044758F" w:rsidP="00E926B4">
            <w:pPr>
              <w:jc w:val="right"/>
              <w:rPr>
                <w:sz w:val="26"/>
                <w:szCs w:val="26"/>
              </w:rPr>
            </w:pPr>
            <w:r w:rsidRPr="006C10E3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47556A4C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DBBBC7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2BF96CA" w14:textId="77777777" w:rsidR="0044758F" w:rsidRPr="006C10E3" w:rsidRDefault="0044758F" w:rsidP="00E926B4">
            <w:pPr>
              <w:jc w:val="center"/>
              <w:rPr>
                <w:b/>
                <w:sz w:val="26"/>
                <w:szCs w:val="26"/>
              </w:rPr>
            </w:pPr>
            <w:r w:rsidRPr="006C10E3">
              <w:rPr>
                <w:b/>
                <w:sz w:val="26"/>
                <w:szCs w:val="26"/>
              </w:rPr>
              <w:t>120</w:t>
            </w:r>
          </w:p>
        </w:tc>
      </w:tr>
    </w:tbl>
    <w:p w14:paraId="103776EA" w14:textId="77777777" w:rsidR="0044758F" w:rsidRPr="00591E0F" w:rsidRDefault="0044758F" w:rsidP="0044758F">
      <w:pPr>
        <w:jc w:val="center"/>
        <w:rPr>
          <w:b/>
          <w:smallCaps/>
          <w:sz w:val="26"/>
          <w:szCs w:val="26"/>
        </w:rPr>
      </w:pPr>
    </w:p>
    <w:p w14:paraId="3AD9A794" w14:textId="77777777" w:rsidR="0044758F" w:rsidRPr="00591E0F" w:rsidRDefault="0044758F" w:rsidP="0044758F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 xml:space="preserve">6. Формы текущего контроля, </w:t>
      </w:r>
      <w:r w:rsidRPr="00591E0F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4AFEB7ED" w14:textId="77777777" w:rsidR="0044758F" w:rsidRPr="00591E0F" w:rsidRDefault="0044758F" w:rsidP="0044758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E2CCCD" w14:textId="77777777" w:rsidR="0044758F" w:rsidRPr="00591E0F" w:rsidRDefault="0044758F" w:rsidP="004475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b/>
          <w:sz w:val="26"/>
          <w:szCs w:val="26"/>
        </w:rPr>
        <w:t>6.1. Итоговый контроль:</w:t>
      </w:r>
      <w:r w:rsidRPr="00591E0F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1FD795D0" w14:textId="77777777" w:rsidR="0044758F" w:rsidRPr="00591E0F" w:rsidRDefault="0044758F" w:rsidP="0044758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color w:val="000000"/>
          <w:sz w:val="26"/>
          <w:szCs w:val="26"/>
        </w:rPr>
        <w:t>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аспиранта.</w:t>
      </w:r>
    </w:p>
    <w:p w14:paraId="2C9B0F07" w14:textId="77777777" w:rsidR="0044758F" w:rsidRPr="00591E0F" w:rsidRDefault="0044758F" w:rsidP="0044758F">
      <w:pPr>
        <w:ind w:firstLine="709"/>
        <w:jc w:val="both"/>
        <w:rPr>
          <w:b/>
          <w:sz w:val="26"/>
          <w:szCs w:val="26"/>
        </w:rPr>
      </w:pPr>
    </w:p>
    <w:p w14:paraId="539C3770" w14:textId="77777777" w:rsidR="0044758F" w:rsidRPr="00591E0F" w:rsidRDefault="0044758F" w:rsidP="0044758F">
      <w:pPr>
        <w:ind w:firstLine="709"/>
        <w:jc w:val="both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6.2. Критерии оценки итогового контроля:</w:t>
      </w:r>
    </w:p>
    <w:p w14:paraId="2B07B0DC" w14:textId="77777777" w:rsidR="0044758F" w:rsidRPr="00591E0F" w:rsidRDefault="0044758F" w:rsidP="0044758F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44758F" w:rsidRPr="00591E0F" w14:paraId="1AE95CD9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6118B459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Оценка</w:t>
            </w:r>
          </w:p>
          <w:p w14:paraId="0BCB9EAA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D929B8E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1C66481E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оценок:</w:t>
            </w:r>
          </w:p>
        </w:tc>
      </w:tr>
      <w:tr w:rsidR="0044758F" w:rsidRPr="00591E0F" w14:paraId="154D562B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059BC248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437908A4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44758F" w:rsidRPr="00591E0F" w14:paraId="3797A0B8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52EF7A40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4831BFCB" w14:textId="77777777" w:rsidR="0044758F" w:rsidRPr="00591E0F" w:rsidRDefault="0044758F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EFD81BE" w14:textId="77777777" w:rsidR="0044758F" w:rsidRPr="00591E0F" w:rsidRDefault="0044758F" w:rsidP="0044758F">
      <w:pPr>
        <w:jc w:val="both"/>
        <w:rPr>
          <w:b/>
          <w:sz w:val="26"/>
          <w:szCs w:val="26"/>
          <w:u w:val="single"/>
        </w:rPr>
      </w:pPr>
    </w:p>
    <w:p w14:paraId="6E673A20" w14:textId="7A8F6EFC" w:rsidR="0044758F" w:rsidRPr="00591E0F" w:rsidRDefault="0044758F" w:rsidP="0044758F">
      <w:pPr>
        <w:jc w:val="both"/>
        <w:rPr>
          <w:b/>
          <w:sz w:val="26"/>
          <w:szCs w:val="26"/>
          <w:u w:val="single"/>
        </w:rPr>
      </w:pPr>
      <w:r w:rsidRPr="00591E0F">
        <w:rPr>
          <w:b/>
          <w:sz w:val="26"/>
          <w:szCs w:val="26"/>
          <w:u w:val="single"/>
        </w:rPr>
        <w:lastRenderedPageBreak/>
        <w:t>При выборе аспирантом дисциплины «</w:t>
      </w:r>
      <w:r>
        <w:rPr>
          <w:b/>
          <w:sz w:val="26"/>
          <w:szCs w:val="26"/>
          <w:u w:val="single"/>
        </w:rPr>
        <w:t>Микроэлектродные исследования возбудимых клеток</w:t>
      </w:r>
      <w:r w:rsidRPr="00591E0F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092DD13E" w14:textId="77777777" w:rsidR="0044758F" w:rsidRPr="00591E0F" w:rsidRDefault="0044758F" w:rsidP="0044758F">
      <w:pPr>
        <w:jc w:val="both"/>
        <w:rPr>
          <w:b/>
          <w:sz w:val="26"/>
          <w:szCs w:val="26"/>
        </w:rPr>
      </w:pPr>
    </w:p>
    <w:p w14:paraId="3DC0F57D" w14:textId="77777777" w:rsidR="0044758F" w:rsidRPr="00591E0F" w:rsidRDefault="0044758F" w:rsidP="0044758F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7. Учебно-методическое обеспечение</w:t>
      </w:r>
    </w:p>
    <w:p w14:paraId="2E969E91" w14:textId="77777777" w:rsidR="0044758F" w:rsidRPr="00591E0F" w:rsidRDefault="0044758F" w:rsidP="0044758F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634DF891" w14:textId="77777777" w:rsidR="0044758F" w:rsidRPr="00591E0F" w:rsidRDefault="0044758F" w:rsidP="0044758F">
      <w:pPr>
        <w:pStyle w:val="3"/>
        <w:ind w:left="0"/>
        <w:jc w:val="center"/>
        <w:rPr>
          <w:b/>
          <w:iCs/>
          <w:sz w:val="26"/>
          <w:szCs w:val="26"/>
        </w:rPr>
      </w:pPr>
      <w:r w:rsidRPr="00591E0F">
        <w:rPr>
          <w:b/>
          <w:iCs/>
          <w:sz w:val="26"/>
          <w:szCs w:val="26"/>
        </w:rPr>
        <w:t>7.1. Литература</w:t>
      </w:r>
    </w:p>
    <w:p w14:paraId="506312FD" w14:textId="40D2126A" w:rsidR="000527D6" w:rsidRDefault="000527D6" w:rsidP="0044758F">
      <w:pPr>
        <w:jc w:val="both"/>
        <w:rPr>
          <w:sz w:val="26"/>
          <w:szCs w:val="26"/>
        </w:rPr>
      </w:pPr>
      <w:r w:rsidRPr="000527D6">
        <w:rPr>
          <w:sz w:val="26"/>
          <w:szCs w:val="26"/>
        </w:rPr>
        <w:t xml:space="preserve">1. Основы физиологии и анатомии человека. Профессиональные заболевания: Учебное пособие / С.В. Степанова, С.Ю. Гармонов. - М.: НИЦ ИНФРА-М, 2013 </w:t>
      </w:r>
    </w:p>
    <w:p w14:paraId="348B9CD7" w14:textId="0DA0FD6D" w:rsidR="000527D6" w:rsidRDefault="000527D6" w:rsidP="0044758F">
      <w:pPr>
        <w:jc w:val="both"/>
        <w:rPr>
          <w:sz w:val="26"/>
          <w:szCs w:val="26"/>
        </w:rPr>
      </w:pPr>
      <w:r w:rsidRPr="000527D6">
        <w:rPr>
          <w:sz w:val="26"/>
          <w:szCs w:val="26"/>
        </w:rPr>
        <w:t>2. Практикум по физиологии поведения: Учебное пособие / Н.К. Саваневский, Г.Е. Хомич</w:t>
      </w:r>
      <w:r w:rsidR="00B73D95" w:rsidRPr="000527D6">
        <w:rPr>
          <w:sz w:val="26"/>
          <w:szCs w:val="26"/>
        </w:rPr>
        <w:t>; под</w:t>
      </w:r>
      <w:r w:rsidRPr="000527D6">
        <w:rPr>
          <w:sz w:val="26"/>
          <w:szCs w:val="26"/>
        </w:rPr>
        <w:t xml:space="preserve"> ред. Н.К. Саваневского - М.: НИЦ Инфра-М</w:t>
      </w:r>
      <w:proofErr w:type="gramStart"/>
      <w:r w:rsidRPr="000527D6">
        <w:rPr>
          <w:sz w:val="26"/>
          <w:szCs w:val="26"/>
        </w:rPr>
        <w:t>; Мн.</w:t>
      </w:r>
      <w:proofErr w:type="gramEnd"/>
      <w:r w:rsidRPr="000527D6">
        <w:rPr>
          <w:sz w:val="26"/>
          <w:szCs w:val="26"/>
        </w:rPr>
        <w:t xml:space="preserve">: Нов. знание, 2012. </w:t>
      </w:r>
    </w:p>
    <w:p w14:paraId="40788D4E" w14:textId="561946DF" w:rsidR="000527D6" w:rsidRDefault="000527D6" w:rsidP="0044758F">
      <w:pPr>
        <w:jc w:val="both"/>
        <w:rPr>
          <w:sz w:val="26"/>
          <w:szCs w:val="26"/>
        </w:rPr>
      </w:pPr>
      <w:r w:rsidRPr="000527D6">
        <w:rPr>
          <w:sz w:val="26"/>
          <w:szCs w:val="26"/>
        </w:rPr>
        <w:t xml:space="preserve">3. Физиология человека: Учебное пособие / Р.И. Айзман, Н.П. Абаскалова, Н.С. Шуленина. - 2-e изд., доп. и перераб. - М.: НИЦ ИНФРА-М, 2015 </w:t>
      </w:r>
    </w:p>
    <w:p w14:paraId="1F1B7B8A" w14:textId="158B45DF" w:rsidR="0044758F" w:rsidRPr="00591E0F" w:rsidRDefault="000527D6" w:rsidP="0044758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527D6">
        <w:rPr>
          <w:sz w:val="26"/>
          <w:szCs w:val="26"/>
        </w:rPr>
        <w:t xml:space="preserve">. </w:t>
      </w:r>
      <w:r w:rsidR="00B73D95" w:rsidRPr="000527D6">
        <w:rPr>
          <w:sz w:val="26"/>
          <w:szCs w:val="26"/>
        </w:rPr>
        <w:t>Физиология:</w:t>
      </w:r>
      <w:r w:rsidRPr="000527D6">
        <w:rPr>
          <w:sz w:val="26"/>
          <w:szCs w:val="26"/>
        </w:rPr>
        <w:t xml:space="preserve"> учеб. пособие / Ю.Н. Самко.  </w:t>
      </w:r>
      <w:proofErr w:type="gramStart"/>
      <w:r w:rsidRPr="000527D6">
        <w:rPr>
          <w:sz w:val="26"/>
          <w:szCs w:val="26"/>
        </w:rPr>
        <w:t>М. :</w:t>
      </w:r>
      <w:proofErr w:type="gramEnd"/>
      <w:r w:rsidRPr="000527D6">
        <w:rPr>
          <w:sz w:val="26"/>
          <w:szCs w:val="26"/>
        </w:rPr>
        <w:t xml:space="preserve"> ИНФРА-М, 2019. </w:t>
      </w:r>
    </w:p>
    <w:p w14:paraId="7C5F17CC" w14:textId="77777777" w:rsidR="0044758F" w:rsidRPr="00591E0F" w:rsidRDefault="0044758F" w:rsidP="0044758F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91E0F">
        <w:rPr>
          <w:b/>
          <w:bCs/>
          <w:sz w:val="26"/>
          <w:szCs w:val="26"/>
        </w:rPr>
        <w:t>7.2. Дополнительная литература</w:t>
      </w:r>
    </w:p>
    <w:p w14:paraId="51C56CAC" w14:textId="06BDD582" w:rsidR="000527D6" w:rsidRDefault="000527D6" w:rsidP="0044758F">
      <w:pPr>
        <w:jc w:val="both"/>
        <w:rPr>
          <w:sz w:val="26"/>
          <w:szCs w:val="26"/>
        </w:rPr>
      </w:pPr>
      <w:r w:rsidRPr="000527D6">
        <w:rPr>
          <w:sz w:val="26"/>
          <w:szCs w:val="26"/>
        </w:rPr>
        <w:t xml:space="preserve">1. Физиология высшей нервной деятельности и сенсорных систем/АнтроповаЛ.К. - Новосиб.: НГТУ, 2011. </w:t>
      </w:r>
    </w:p>
    <w:p w14:paraId="3CB06D0C" w14:textId="1832566C" w:rsidR="000527D6" w:rsidRDefault="000527D6" w:rsidP="0044758F">
      <w:pPr>
        <w:jc w:val="both"/>
        <w:rPr>
          <w:sz w:val="26"/>
          <w:szCs w:val="26"/>
        </w:rPr>
      </w:pPr>
      <w:r w:rsidRPr="000527D6">
        <w:rPr>
          <w:sz w:val="26"/>
          <w:szCs w:val="26"/>
        </w:rPr>
        <w:t xml:space="preserve">2. Физиология с основами </w:t>
      </w:r>
      <w:r w:rsidR="00B73D95" w:rsidRPr="000527D6">
        <w:rPr>
          <w:sz w:val="26"/>
          <w:szCs w:val="26"/>
        </w:rPr>
        <w:t>анатомии:</w:t>
      </w:r>
      <w:r w:rsidRPr="000527D6">
        <w:rPr>
          <w:sz w:val="26"/>
          <w:szCs w:val="26"/>
        </w:rPr>
        <w:t xml:space="preserve"> учебник / под ред. А.И. Тюкавина, В.А. Черешнева, В.Н. Яковлева, И.В. Гайворонского.  </w:t>
      </w:r>
      <w:r w:rsidR="00B73D95" w:rsidRPr="000527D6">
        <w:rPr>
          <w:sz w:val="26"/>
          <w:szCs w:val="26"/>
        </w:rPr>
        <w:t>М.:</w:t>
      </w:r>
      <w:r w:rsidRPr="000527D6">
        <w:rPr>
          <w:sz w:val="26"/>
          <w:szCs w:val="26"/>
        </w:rPr>
        <w:t xml:space="preserve"> ИНФРА-М, 2019. </w:t>
      </w:r>
    </w:p>
    <w:p w14:paraId="6A15E90A" w14:textId="49AE53E7" w:rsidR="0044758F" w:rsidRPr="00B73D95" w:rsidRDefault="000527D6" w:rsidP="0044758F">
      <w:pPr>
        <w:jc w:val="both"/>
        <w:rPr>
          <w:rStyle w:val="a9"/>
          <w:i w:val="0"/>
          <w:iCs w:val="0"/>
          <w:sz w:val="26"/>
          <w:szCs w:val="26"/>
        </w:rPr>
      </w:pPr>
      <w:r>
        <w:rPr>
          <w:sz w:val="26"/>
          <w:szCs w:val="26"/>
        </w:rPr>
        <w:t>3</w:t>
      </w:r>
      <w:r w:rsidRPr="000527D6">
        <w:rPr>
          <w:sz w:val="26"/>
          <w:szCs w:val="26"/>
        </w:rPr>
        <w:t xml:space="preserve">. Физиология человека / Семенович А.А., Переверзев В.А., Зинчук В.В., - 4-е изд. - </w:t>
      </w:r>
      <w:proofErr w:type="gramStart"/>
      <w:r w:rsidRPr="00B73D95">
        <w:rPr>
          <w:sz w:val="26"/>
          <w:szCs w:val="26"/>
        </w:rPr>
        <w:t>Мн.:Вышэйшая</w:t>
      </w:r>
      <w:proofErr w:type="gramEnd"/>
      <w:r w:rsidRPr="00B73D95">
        <w:rPr>
          <w:sz w:val="26"/>
          <w:szCs w:val="26"/>
        </w:rPr>
        <w:t xml:space="preserve"> школа, 2012.</w:t>
      </w:r>
    </w:p>
    <w:p w14:paraId="659A2535" w14:textId="77777777" w:rsidR="0044758F" w:rsidRPr="00B73D95" w:rsidRDefault="0044758F" w:rsidP="0044758F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B73D95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500DBE7D" w14:textId="77777777" w:rsidR="00B73D95" w:rsidRPr="00D104F7" w:rsidRDefault="000527D6" w:rsidP="000527D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04F7">
        <w:rPr>
          <w:rFonts w:ascii="Times New Roman" w:hAnsi="Times New Roman" w:cs="Times New Roman"/>
          <w:sz w:val="26"/>
          <w:szCs w:val="26"/>
        </w:rPr>
        <w:t xml:space="preserve">1.http://window.edu.ru/resource/465/65465 </w:t>
      </w:r>
    </w:p>
    <w:p w14:paraId="0C8490F1" w14:textId="2FBB17D2" w:rsidR="00B73D95" w:rsidRPr="00D104F7" w:rsidRDefault="00B73D95" w:rsidP="000527D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04F7">
        <w:rPr>
          <w:rFonts w:ascii="Times New Roman" w:hAnsi="Times New Roman" w:cs="Times New Roman"/>
          <w:sz w:val="26"/>
          <w:szCs w:val="26"/>
        </w:rPr>
        <w:t xml:space="preserve">2. </w:t>
      </w:r>
      <w:hyperlink r:id="rId7" w:history="1">
        <w:r w:rsidRPr="00D104F7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http://www.labirint.ru/books/355770/</w:t>
        </w:r>
      </w:hyperlink>
    </w:p>
    <w:p w14:paraId="7C2BC06B" w14:textId="57FAF98A" w:rsidR="00B73D95" w:rsidRPr="00D104F7" w:rsidRDefault="00B73D95" w:rsidP="000527D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04F7">
        <w:rPr>
          <w:rFonts w:ascii="Times New Roman" w:hAnsi="Times New Roman" w:cs="Times New Roman"/>
          <w:sz w:val="26"/>
          <w:szCs w:val="26"/>
        </w:rPr>
        <w:t xml:space="preserve">3. </w:t>
      </w:r>
      <w:hyperlink r:id="rId8" w:history="1">
        <w:r w:rsidRPr="00D104F7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http://prepod.nspu.ru/file.php/261/</w:t>
        </w:r>
      </w:hyperlink>
    </w:p>
    <w:p w14:paraId="5F3E5F8B" w14:textId="63952A44" w:rsidR="0044758F" w:rsidRPr="00D104F7" w:rsidRDefault="00B73D95" w:rsidP="000527D6">
      <w:pPr>
        <w:pStyle w:val="ConsPlusNormal"/>
        <w:ind w:firstLine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D104F7">
        <w:rPr>
          <w:rFonts w:ascii="Times New Roman" w:hAnsi="Times New Roman" w:cs="Times New Roman"/>
          <w:sz w:val="26"/>
          <w:szCs w:val="26"/>
        </w:rPr>
        <w:t>4.</w:t>
      </w:r>
      <w:r w:rsidR="000527D6" w:rsidRPr="00D104F7">
        <w:rPr>
          <w:rFonts w:ascii="Times New Roman" w:hAnsi="Times New Roman" w:cs="Times New Roman"/>
          <w:sz w:val="26"/>
          <w:szCs w:val="26"/>
        </w:rPr>
        <w:t>http://do.gendocs.ru/docs</w:t>
      </w:r>
    </w:p>
    <w:p w14:paraId="0E72AC1B" w14:textId="77777777" w:rsidR="00D104F7" w:rsidRPr="00D104F7" w:rsidRDefault="00D104F7" w:rsidP="00D104F7">
      <w:pPr>
        <w:adjustRightInd w:val="0"/>
        <w:jc w:val="both"/>
        <w:rPr>
          <w:sz w:val="26"/>
          <w:szCs w:val="26"/>
        </w:rPr>
      </w:pPr>
      <w:r w:rsidRPr="00D104F7">
        <w:rPr>
          <w:sz w:val="26"/>
          <w:szCs w:val="26"/>
        </w:rPr>
        <w:t xml:space="preserve">5. </w:t>
      </w:r>
      <w:hyperlink r:id="rId9" w:history="1">
        <w:r w:rsidRPr="00D104F7">
          <w:rPr>
            <w:rStyle w:val="ab"/>
            <w:color w:val="auto"/>
            <w:sz w:val="26"/>
            <w:szCs w:val="26"/>
          </w:rPr>
          <w:t>http://www.studmedlib.ru/</w:t>
        </w:r>
      </w:hyperlink>
    </w:p>
    <w:p w14:paraId="6041439A" w14:textId="11B648F6" w:rsidR="00D104F7" w:rsidRPr="00D104F7" w:rsidRDefault="00D104F7" w:rsidP="00D104F7">
      <w:pPr>
        <w:adjustRightInd w:val="0"/>
        <w:jc w:val="both"/>
        <w:rPr>
          <w:sz w:val="26"/>
          <w:szCs w:val="26"/>
        </w:rPr>
      </w:pPr>
      <w:r w:rsidRPr="00D104F7">
        <w:t xml:space="preserve">6. </w:t>
      </w:r>
      <w:hyperlink r:id="rId10" w:history="1">
        <w:r w:rsidRPr="00D104F7">
          <w:rPr>
            <w:rStyle w:val="ab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https://e.lanbook.com</w:t>
        </w:r>
      </w:hyperlink>
    </w:p>
    <w:p w14:paraId="42CB42D6" w14:textId="688A4691" w:rsidR="00D104F7" w:rsidRPr="00D104F7" w:rsidRDefault="00D104F7" w:rsidP="00D104F7">
      <w:pPr>
        <w:adjustRightInd w:val="0"/>
        <w:jc w:val="both"/>
        <w:rPr>
          <w:sz w:val="26"/>
          <w:szCs w:val="26"/>
        </w:rPr>
      </w:pPr>
      <w:r w:rsidRPr="00D104F7">
        <w:rPr>
          <w:sz w:val="26"/>
          <w:szCs w:val="26"/>
          <w:shd w:val="clear" w:color="auto" w:fill="FFFFFF"/>
        </w:rPr>
        <w:t xml:space="preserve">7. </w:t>
      </w:r>
      <w:hyperlink r:id="rId11" w:history="1">
        <w:r w:rsidRPr="00D104F7">
          <w:rPr>
            <w:rStyle w:val="ab"/>
            <w:color w:val="auto"/>
            <w:sz w:val="26"/>
            <w:szCs w:val="26"/>
            <w:bdr w:val="none" w:sz="0" w:space="0" w:color="auto" w:frame="1"/>
          </w:rPr>
          <w:t>http://www.biblioclub.ru</w:t>
        </w:r>
      </w:hyperlink>
    </w:p>
    <w:p w14:paraId="76E445A3" w14:textId="0ACFE80F" w:rsidR="0044758F" w:rsidRPr="00D104F7" w:rsidRDefault="0044758F" w:rsidP="0044758F">
      <w:pPr>
        <w:jc w:val="both"/>
        <w:rPr>
          <w:sz w:val="26"/>
          <w:szCs w:val="26"/>
        </w:rPr>
      </w:pPr>
    </w:p>
    <w:p w14:paraId="7A795D47" w14:textId="77777777" w:rsidR="0048606A" w:rsidRDefault="0048606A" w:rsidP="0044758F">
      <w:pPr>
        <w:jc w:val="both"/>
        <w:rPr>
          <w:sz w:val="26"/>
          <w:szCs w:val="26"/>
        </w:rPr>
      </w:pPr>
    </w:p>
    <w:p w14:paraId="34245EB9" w14:textId="77777777" w:rsidR="0048606A" w:rsidRPr="00591E0F" w:rsidRDefault="0048606A" w:rsidP="0048606A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7252A76F" w14:textId="77777777" w:rsidR="0048606A" w:rsidRPr="00591E0F" w:rsidRDefault="0048606A" w:rsidP="0048606A">
      <w:pPr>
        <w:jc w:val="both"/>
        <w:rPr>
          <w:sz w:val="26"/>
          <w:szCs w:val="26"/>
        </w:rPr>
      </w:pPr>
    </w:p>
    <w:p w14:paraId="2E507EDE" w14:textId="77777777" w:rsidR="0044758F" w:rsidRPr="00591E0F" w:rsidRDefault="0044758F" w:rsidP="0044758F">
      <w:pPr>
        <w:ind w:right="-454" w:firstLine="720"/>
        <w:jc w:val="both"/>
        <w:rPr>
          <w:sz w:val="26"/>
          <w:szCs w:val="26"/>
        </w:rPr>
      </w:pPr>
      <w:r w:rsidRPr="00B73D95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</w:t>
      </w:r>
      <w:r w:rsidRPr="00591E0F">
        <w:rPr>
          <w:sz w:val="26"/>
          <w:szCs w:val="26"/>
        </w:rPr>
        <w:t xml:space="preserve">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611FDFD7" w14:textId="77777777" w:rsidR="0044758F" w:rsidRPr="00591E0F" w:rsidRDefault="0044758F" w:rsidP="0044758F">
      <w:pPr>
        <w:jc w:val="center"/>
        <w:rPr>
          <w:b/>
          <w:sz w:val="26"/>
          <w:szCs w:val="26"/>
        </w:rPr>
      </w:pPr>
    </w:p>
    <w:p w14:paraId="1EDB291A" w14:textId="77777777" w:rsidR="0044758F" w:rsidRPr="00591E0F" w:rsidRDefault="0044758F" w:rsidP="0044758F">
      <w:pPr>
        <w:jc w:val="center"/>
        <w:rPr>
          <w:b/>
          <w:sz w:val="26"/>
          <w:szCs w:val="26"/>
        </w:rPr>
      </w:pPr>
    </w:p>
    <w:p w14:paraId="58C496CC" w14:textId="77777777" w:rsidR="0044758F" w:rsidRPr="00591E0F" w:rsidRDefault="0044758F" w:rsidP="0044758F">
      <w:pPr>
        <w:jc w:val="center"/>
        <w:rPr>
          <w:b/>
          <w:sz w:val="26"/>
          <w:szCs w:val="26"/>
        </w:rPr>
      </w:pPr>
    </w:p>
    <w:p w14:paraId="459FDEC0" w14:textId="77777777" w:rsidR="00DD6BF9" w:rsidRDefault="00DD6BF9"/>
    <w:sectPr w:rsidR="00DD6BF9" w:rsidSect="00F5040E">
      <w:headerReference w:type="even" r:id="rId12"/>
      <w:headerReference w:type="default" r:id="rId13"/>
      <w:footerReference w:type="even" r:id="rId14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C95C" w14:textId="77777777" w:rsidR="006A5B89" w:rsidRDefault="006A5B89">
      <w:r>
        <w:separator/>
      </w:r>
    </w:p>
  </w:endnote>
  <w:endnote w:type="continuationSeparator" w:id="0">
    <w:p w14:paraId="7612180A" w14:textId="77777777" w:rsidR="006A5B89" w:rsidRDefault="006A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983C" w14:textId="77777777" w:rsidR="00254F41" w:rsidRDefault="004860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F631AB9" w14:textId="77777777" w:rsidR="00254F41" w:rsidRDefault="00254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756D" w14:textId="77777777" w:rsidR="006A5B89" w:rsidRDefault="006A5B89">
      <w:r>
        <w:separator/>
      </w:r>
    </w:p>
  </w:footnote>
  <w:footnote w:type="continuationSeparator" w:id="0">
    <w:p w14:paraId="5A8178C5" w14:textId="77777777" w:rsidR="006A5B89" w:rsidRDefault="006A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ED79" w14:textId="77777777" w:rsidR="00254F41" w:rsidRDefault="004860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7FADF" w14:textId="77777777" w:rsidR="00254F41" w:rsidRDefault="00254F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5EE1" w14:textId="77777777" w:rsidR="00254F41" w:rsidRDefault="004860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C49D6D" w14:textId="77777777" w:rsidR="00254F41" w:rsidRDefault="00254F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E37"/>
    <w:multiLevelType w:val="hybridMultilevel"/>
    <w:tmpl w:val="7B1C57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C2546C6"/>
    <w:multiLevelType w:val="hybridMultilevel"/>
    <w:tmpl w:val="ACDE3AC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8F"/>
    <w:rsid w:val="000527D6"/>
    <w:rsid w:val="001C51A9"/>
    <w:rsid w:val="00254F41"/>
    <w:rsid w:val="0044758F"/>
    <w:rsid w:val="0048606A"/>
    <w:rsid w:val="004939EB"/>
    <w:rsid w:val="006A5B89"/>
    <w:rsid w:val="006C10E3"/>
    <w:rsid w:val="006D0295"/>
    <w:rsid w:val="007658CA"/>
    <w:rsid w:val="007902CD"/>
    <w:rsid w:val="008566B2"/>
    <w:rsid w:val="00910A87"/>
    <w:rsid w:val="009D518F"/>
    <w:rsid w:val="00A32DC2"/>
    <w:rsid w:val="00B73D95"/>
    <w:rsid w:val="00CC2D94"/>
    <w:rsid w:val="00D104F7"/>
    <w:rsid w:val="00D23DCF"/>
    <w:rsid w:val="00D673A7"/>
    <w:rsid w:val="00DC3B0A"/>
    <w:rsid w:val="00DD6BF9"/>
    <w:rsid w:val="00EA0A58"/>
    <w:rsid w:val="00F45CCA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E60A"/>
  <w15:chartTrackingRefBased/>
  <w15:docId w15:val="{D3AE59FF-5C67-4783-9F79-C4B152E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58F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4475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4758F"/>
  </w:style>
  <w:style w:type="paragraph" w:styleId="a6">
    <w:name w:val="header"/>
    <w:basedOn w:val="a"/>
    <w:link w:val="a7"/>
    <w:rsid w:val="0044758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475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4758F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475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"/>
    <w:basedOn w:val="a"/>
    <w:rsid w:val="0044758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44758F"/>
    <w:rPr>
      <w:i/>
      <w:iCs/>
    </w:rPr>
  </w:style>
  <w:style w:type="paragraph" w:customStyle="1" w:styleId="ConsPlusNormal">
    <w:name w:val="ConsPlusNormal"/>
    <w:rsid w:val="0044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4758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58F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44758F"/>
    <w:rPr>
      <w:b/>
      <w:bCs/>
    </w:rPr>
  </w:style>
  <w:style w:type="character" w:styleId="ab">
    <w:name w:val="Hyperlink"/>
    <w:rsid w:val="0044758F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EA0A58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05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pod.nspu.ru/file.php/261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35577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10</cp:revision>
  <cp:lastPrinted>2025-02-21T10:59:00Z</cp:lastPrinted>
  <dcterms:created xsi:type="dcterms:W3CDTF">2025-01-20T06:32:00Z</dcterms:created>
  <dcterms:modified xsi:type="dcterms:W3CDTF">2025-02-21T11:04:00Z</dcterms:modified>
</cp:coreProperties>
</file>