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451" w14:textId="27CF5496" w:rsidR="00AB4A56" w:rsidRPr="00FA1060" w:rsidRDefault="00AB4A56" w:rsidP="00AB4A56">
      <w:pPr>
        <w:ind w:firstLine="3969"/>
        <w:jc w:val="right"/>
        <w:rPr>
          <w:szCs w:val="24"/>
          <w:lang w:val="en-US"/>
        </w:rPr>
      </w:pPr>
      <w:r w:rsidRPr="00E23CA2">
        <w:rPr>
          <w:szCs w:val="24"/>
        </w:rPr>
        <w:t xml:space="preserve">Приложение </w:t>
      </w:r>
      <w:r w:rsidR="00FA1060" w:rsidRPr="00FA1060">
        <w:rPr>
          <w:szCs w:val="24"/>
        </w:rPr>
        <w:t>1</w:t>
      </w:r>
      <w:r w:rsidR="00FA1060">
        <w:rPr>
          <w:szCs w:val="24"/>
          <w:lang w:val="en-US"/>
        </w:rPr>
        <w:t>0</w:t>
      </w:r>
    </w:p>
    <w:p w14:paraId="45E6954D" w14:textId="77777777" w:rsidR="00E23CA2" w:rsidRPr="00C9122D" w:rsidRDefault="00E23CA2" w:rsidP="00AB4A56">
      <w:pPr>
        <w:ind w:firstLine="3969"/>
        <w:jc w:val="right"/>
        <w:rPr>
          <w:sz w:val="26"/>
          <w:szCs w:val="26"/>
        </w:rPr>
      </w:pPr>
    </w:p>
    <w:p w14:paraId="322812F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Утверждено Приказом ФИЦ </w:t>
      </w:r>
      <w:proofErr w:type="spellStart"/>
      <w:r w:rsidRPr="00C9122D">
        <w:rPr>
          <w:sz w:val="26"/>
          <w:szCs w:val="26"/>
        </w:rPr>
        <w:t>КазНЦ</w:t>
      </w:r>
      <w:proofErr w:type="spellEnd"/>
      <w:r w:rsidRPr="00C9122D">
        <w:rPr>
          <w:sz w:val="26"/>
          <w:szCs w:val="26"/>
        </w:rPr>
        <w:t xml:space="preserve"> РАН</w:t>
      </w:r>
    </w:p>
    <w:p w14:paraId="466BF813" w14:textId="6FDE885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от ___</w:t>
      </w:r>
      <w:r w:rsidR="00C9122D" w:rsidRPr="00C9122D">
        <w:rPr>
          <w:sz w:val="26"/>
          <w:szCs w:val="26"/>
        </w:rPr>
        <w:t>______</w:t>
      </w:r>
      <w:r w:rsidRPr="00C9122D">
        <w:rPr>
          <w:sz w:val="26"/>
          <w:szCs w:val="26"/>
        </w:rPr>
        <w:t>__ № ______</w:t>
      </w:r>
    </w:p>
    <w:p w14:paraId="3718DE26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</w:p>
    <w:p w14:paraId="500F2B33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Разработано и рекомендовано к утверждению</w:t>
      </w:r>
    </w:p>
    <w:p w14:paraId="70F923BC" w14:textId="0AC7DD0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Ученым советом </w:t>
      </w:r>
      <w:r w:rsidR="00E77B36">
        <w:rPr>
          <w:sz w:val="26"/>
          <w:szCs w:val="26"/>
        </w:rPr>
        <w:t xml:space="preserve">КФТИ – обособленного структурного </w:t>
      </w:r>
      <w:proofErr w:type="gramStart"/>
      <w:r w:rsidR="00E77B36">
        <w:rPr>
          <w:sz w:val="26"/>
          <w:szCs w:val="26"/>
        </w:rPr>
        <w:t xml:space="preserve">подразделения </w:t>
      </w:r>
      <w:r w:rsidRPr="00C9122D">
        <w:rPr>
          <w:sz w:val="26"/>
          <w:szCs w:val="26"/>
        </w:rPr>
        <w:t xml:space="preserve"> ФИЦ</w:t>
      </w:r>
      <w:proofErr w:type="gramEnd"/>
      <w:r w:rsidRPr="00C9122D">
        <w:rPr>
          <w:sz w:val="26"/>
          <w:szCs w:val="26"/>
        </w:rPr>
        <w:t xml:space="preserve"> </w:t>
      </w:r>
      <w:proofErr w:type="spellStart"/>
      <w:r w:rsidRPr="00C9122D">
        <w:rPr>
          <w:sz w:val="26"/>
          <w:szCs w:val="26"/>
        </w:rPr>
        <w:t>КазНЦ</w:t>
      </w:r>
      <w:proofErr w:type="spellEnd"/>
      <w:r w:rsidRPr="00C9122D">
        <w:rPr>
          <w:sz w:val="26"/>
          <w:szCs w:val="26"/>
        </w:rPr>
        <w:t xml:space="preserve"> РАН</w:t>
      </w:r>
    </w:p>
    <w:p w14:paraId="38AD364D" w14:textId="77777777" w:rsidR="0079540F" w:rsidRPr="00C9122D" w:rsidRDefault="0079540F" w:rsidP="0079540F">
      <w:pPr>
        <w:ind w:firstLine="3969"/>
        <w:jc w:val="right"/>
        <w:rPr>
          <w:sz w:val="26"/>
          <w:szCs w:val="26"/>
        </w:rPr>
      </w:pPr>
      <w:r w:rsidRPr="00C63FF8">
        <w:rPr>
          <w:sz w:val="26"/>
          <w:szCs w:val="26"/>
        </w:rPr>
        <w:t>«22» января 2025 г., протокол №2</w:t>
      </w:r>
    </w:p>
    <w:p w14:paraId="661DF550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2658E4F1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B53B41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15309539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03D96E6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476CE57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7ACF395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РАБОЧАЯ ПРОГРАММА ДИСЦИПЛИНЫ</w:t>
      </w:r>
    </w:p>
    <w:p w14:paraId="010968AF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6101B4F9" w14:textId="229AEB73" w:rsidR="007B358C" w:rsidRPr="00C9122D" w:rsidRDefault="007B358C" w:rsidP="00A7721E">
      <w:pPr>
        <w:ind w:left="278"/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«</w:t>
      </w:r>
      <w:r w:rsidR="00662CC8" w:rsidRPr="00662CC8">
        <w:rPr>
          <w:b/>
          <w:sz w:val="26"/>
          <w:szCs w:val="26"/>
        </w:rPr>
        <w:t>Квантовая оптика</w:t>
      </w:r>
      <w:r w:rsidRPr="00C9122D">
        <w:rPr>
          <w:b/>
          <w:sz w:val="26"/>
          <w:szCs w:val="26"/>
        </w:rPr>
        <w:t>»</w:t>
      </w:r>
    </w:p>
    <w:p w14:paraId="1988A587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42EEA8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Составная часть</w:t>
      </w:r>
    </w:p>
    <w:p w14:paraId="64CA68DD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425CB3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8F1CA2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EE53DD0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в аспирантуре</w:t>
      </w:r>
    </w:p>
    <w:p w14:paraId="6B815A4F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726B61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C8E4A9F" w14:textId="363A8D9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Научн</w:t>
      </w:r>
      <w:r w:rsidR="00A7721E" w:rsidRPr="00C9122D">
        <w:rPr>
          <w:sz w:val="26"/>
          <w:szCs w:val="26"/>
        </w:rPr>
        <w:t>ая</w:t>
      </w:r>
      <w:r w:rsidRPr="00C9122D">
        <w:rPr>
          <w:sz w:val="26"/>
          <w:szCs w:val="26"/>
        </w:rPr>
        <w:t xml:space="preserve"> специальност</w:t>
      </w:r>
      <w:r w:rsidR="00A7721E" w:rsidRPr="00C9122D">
        <w:rPr>
          <w:sz w:val="26"/>
          <w:szCs w:val="26"/>
        </w:rPr>
        <w:t>ь</w:t>
      </w:r>
    </w:p>
    <w:p w14:paraId="7F56A83A" w14:textId="77777777" w:rsidR="00A7721E" w:rsidRPr="00C9122D" w:rsidRDefault="00A7721E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00776737" w14:textId="614FD56F" w:rsidR="005E23E2" w:rsidRPr="00321EF5" w:rsidRDefault="005E23E2" w:rsidP="005E23E2">
      <w:pPr>
        <w:jc w:val="center"/>
        <w:rPr>
          <w:b/>
          <w:sz w:val="26"/>
          <w:szCs w:val="26"/>
        </w:rPr>
      </w:pPr>
      <w:r w:rsidRPr="00321EF5">
        <w:rPr>
          <w:b/>
          <w:sz w:val="26"/>
          <w:szCs w:val="26"/>
        </w:rPr>
        <w:t>1.3.6 Оптика</w:t>
      </w:r>
      <w:r>
        <w:rPr>
          <w:b/>
          <w:sz w:val="26"/>
          <w:szCs w:val="26"/>
        </w:rPr>
        <w:t xml:space="preserve"> </w:t>
      </w:r>
      <w:r w:rsidRPr="00321EF5">
        <w:rPr>
          <w:b/>
          <w:sz w:val="26"/>
          <w:szCs w:val="26"/>
        </w:rPr>
        <w:t>(физико-математические науки)</w:t>
      </w:r>
    </w:p>
    <w:p w14:paraId="7FBF5D5A" w14:textId="77777777" w:rsidR="005E23E2" w:rsidRPr="00321EF5" w:rsidRDefault="005E23E2" w:rsidP="005E23E2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z w:val="26"/>
          <w:szCs w:val="26"/>
        </w:rPr>
      </w:pPr>
    </w:p>
    <w:p w14:paraId="399587F5" w14:textId="77777777" w:rsidR="007B358C" w:rsidRPr="00C9122D" w:rsidRDefault="007B358C" w:rsidP="00DF1A0F">
      <w:pPr>
        <w:jc w:val="center"/>
        <w:rPr>
          <w:sz w:val="26"/>
          <w:szCs w:val="26"/>
        </w:rPr>
      </w:pPr>
    </w:p>
    <w:p w14:paraId="388D86A4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87303B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5F635269" w14:textId="77777777" w:rsidR="007B358C" w:rsidRPr="00C9122D" w:rsidRDefault="007B358C" w:rsidP="007B358C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br w:type="page"/>
      </w:r>
      <w:r w:rsidRPr="00C9122D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05D5D71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D65C9E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2ABE573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8E62F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3C78A42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7B3F66DA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4A59B9D9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C91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C9122D">
        <w:rPr>
          <w:rFonts w:ascii="Times New Roman" w:hAnsi="Times New Roman" w:cs="Times New Roman"/>
          <w:sz w:val="26"/>
          <w:szCs w:val="26"/>
        </w:rPr>
        <w:t>.</w:t>
      </w:r>
    </w:p>
    <w:p w14:paraId="6F3B8F06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AEAC72C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7BE7D5B2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7FE1164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8EDE964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1A1F86C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6827E3F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17321DB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8A9CADE" w14:textId="77777777" w:rsidR="007B358C" w:rsidRPr="00C9122D" w:rsidRDefault="007B358C" w:rsidP="007B358C">
      <w:pPr>
        <w:adjustRightInd w:val="0"/>
        <w:ind w:firstLine="709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24D89000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Формой итогового контроля является зачет.</w:t>
      </w:r>
    </w:p>
    <w:p w14:paraId="23191277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3E6172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D1213CB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398E4589" w14:textId="77777777" w:rsidR="007B358C" w:rsidRPr="00C9122D" w:rsidRDefault="007B358C" w:rsidP="007B358C">
      <w:pPr>
        <w:jc w:val="center"/>
        <w:rPr>
          <w:smallCaps/>
          <w:sz w:val="26"/>
          <w:szCs w:val="26"/>
        </w:rPr>
      </w:pPr>
    </w:p>
    <w:p w14:paraId="220E7D1A" w14:textId="77777777" w:rsidR="007B358C" w:rsidRPr="00C9122D" w:rsidRDefault="007B358C" w:rsidP="007B358C">
      <w:pPr>
        <w:ind w:left="709" w:hanging="851"/>
        <w:rPr>
          <w:sz w:val="26"/>
          <w:szCs w:val="26"/>
        </w:rPr>
      </w:pPr>
      <w:r w:rsidRPr="00C9122D">
        <w:rPr>
          <w:sz w:val="26"/>
          <w:szCs w:val="26"/>
        </w:rPr>
        <w:t xml:space="preserve">В результате освоения дисциплины выпускник должен </w:t>
      </w:r>
    </w:p>
    <w:p w14:paraId="20E20A3E" w14:textId="77777777" w:rsidR="007B358C" w:rsidRDefault="007B358C" w:rsidP="005E23E2">
      <w:pPr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>Знать:</w:t>
      </w:r>
    </w:p>
    <w:p w14:paraId="560D52A4" w14:textId="09BFA288" w:rsidR="005E23E2" w:rsidRPr="002208F6" w:rsidRDefault="005E23E2" w:rsidP="005E23E2">
      <w:pPr>
        <w:pStyle w:val="ad"/>
        <w:numPr>
          <w:ilvl w:val="0"/>
          <w:numId w:val="24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t xml:space="preserve"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 в области </w:t>
      </w:r>
      <w:r w:rsidR="00662CC8" w:rsidRPr="00662CC8">
        <w:rPr>
          <w:sz w:val="26"/>
          <w:szCs w:val="26"/>
        </w:rPr>
        <w:t>квантовой оптики</w:t>
      </w:r>
      <w:r w:rsidRPr="002208F6">
        <w:rPr>
          <w:sz w:val="26"/>
          <w:szCs w:val="26"/>
        </w:rPr>
        <w:t>;</w:t>
      </w:r>
    </w:p>
    <w:p w14:paraId="58284521" w14:textId="153D2E2E" w:rsidR="005E23E2" w:rsidRPr="002208F6" w:rsidRDefault="005E23E2" w:rsidP="005E23E2">
      <w:pPr>
        <w:pStyle w:val="ad"/>
        <w:numPr>
          <w:ilvl w:val="0"/>
          <w:numId w:val="24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t xml:space="preserve">роль и место </w:t>
      </w:r>
      <w:r w:rsidR="00662CC8" w:rsidRPr="00662CC8">
        <w:rPr>
          <w:sz w:val="26"/>
          <w:szCs w:val="26"/>
        </w:rPr>
        <w:t xml:space="preserve">квантовой оптики </w:t>
      </w:r>
      <w:r w:rsidRPr="002208F6">
        <w:rPr>
          <w:sz w:val="26"/>
          <w:szCs w:val="26"/>
        </w:rPr>
        <w:t>в формировании современной физической картины мира, стадии их эволюции и взаимосвязь с другими разделами физики;</w:t>
      </w:r>
    </w:p>
    <w:p w14:paraId="1BF0DDE1" w14:textId="77777777" w:rsidR="005E23E2" w:rsidRPr="002208F6" w:rsidRDefault="005E23E2" w:rsidP="005E23E2">
      <w:pPr>
        <w:pStyle w:val="ad"/>
        <w:numPr>
          <w:ilvl w:val="0"/>
          <w:numId w:val="24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t>особенности научной терминологии, понятийный аппарат квантовых оптических технологий, используемые при представлении результатов научной деятельности в устной и письменной форме;</w:t>
      </w:r>
    </w:p>
    <w:p w14:paraId="1378376B" w14:textId="77777777" w:rsidR="00662CC8" w:rsidRPr="00662CC8" w:rsidRDefault="00662CC8" w:rsidP="00662CC8">
      <w:pPr>
        <w:pStyle w:val="ad"/>
        <w:numPr>
          <w:ilvl w:val="0"/>
          <w:numId w:val="30"/>
        </w:numPr>
        <w:ind w:left="0" w:firstLine="0"/>
        <w:jc w:val="both"/>
        <w:rPr>
          <w:sz w:val="26"/>
          <w:szCs w:val="26"/>
        </w:rPr>
      </w:pPr>
      <w:r w:rsidRPr="00662CC8">
        <w:rPr>
          <w:sz w:val="26"/>
          <w:szCs w:val="26"/>
        </w:rPr>
        <w:t>основы нерелятивистской квантовой теории света и взаимодействия света с веществом;</w:t>
      </w:r>
    </w:p>
    <w:p w14:paraId="05F2B3FB" w14:textId="77777777" w:rsidR="00662CC8" w:rsidRPr="00662CC8" w:rsidRDefault="00662CC8" w:rsidP="00662CC8">
      <w:pPr>
        <w:pStyle w:val="ad"/>
        <w:numPr>
          <w:ilvl w:val="0"/>
          <w:numId w:val="30"/>
        </w:numPr>
        <w:ind w:left="0" w:firstLine="0"/>
        <w:jc w:val="both"/>
        <w:rPr>
          <w:sz w:val="26"/>
          <w:szCs w:val="26"/>
        </w:rPr>
      </w:pPr>
      <w:r w:rsidRPr="00662CC8">
        <w:rPr>
          <w:sz w:val="26"/>
          <w:szCs w:val="26"/>
        </w:rPr>
        <w:t>фундаментальные закономерности, связанные с распространением квантовых состояний электромагнитного поля в веществе, с процессами поглощения, излучения и рассеяния света, а также нелинейно-оптическими явлениями, которые описываются в формализме квантовой теории излучения;</w:t>
      </w:r>
    </w:p>
    <w:p w14:paraId="4AEF48D3" w14:textId="77777777" w:rsidR="00662CC8" w:rsidRPr="00662CC8" w:rsidRDefault="00662CC8" w:rsidP="00662CC8">
      <w:pPr>
        <w:pStyle w:val="ad"/>
        <w:numPr>
          <w:ilvl w:val="0"/>
          <w:numId w:val="30"/>
        </w:numPr>
        <w:ind w:left="0" w:firstLine="0"/>
        <w:jc w:val="both"/>
        <w:rPr>
          <w:sz w:val="26"/>
          <w:szCs w:val="26"/>
        </w:rPr>
      </w:pPr>
      <w:r w:rsidRPr="00662CC8">
        <w:rPr>
          <w:sz w:val="26"/>
          <w:szCs w:val="26"/>
        </w:rPr>
        <w:t>существующие методы и методические подходы в научных исследованиях в области квантовой оптики и возможные способы их развития;</w:t>
      </w:r>
    </w:p>
    <w:p w14:paraId="24690995" w14:textId="3BBD203C" w:rsidR="0059529D" w:rsidRDefault="0059529D" w:rsidP="005E23E2">
      <w:pPr>
        <w:jc w:val="both"/>
        <w:rPr>
          <w:rStyle w:val="2"/>
          <w:b/>
          <w:i/>
          <w:color w:val="000000"/>
          <w:sz w:val="26"/>
          <w:szCs w:val="26"/>
        </w:rPr>
      </w:pPr>
      <w:r w:rsidRPr="00C9122D">
        <w:rPr>
          <w:rStyle w:val="2"/>
          <w:b/>
          <w:i/>
          <w:color w:val="000000"/>
          <w:sz w:val="26"/>
          <w:szCs w:val="26"/>
        </w:rPr>
        <w:t>Уметь:</w:t>
      </w:r>
    </w:p>
    <w:p w14:paraId="01185446" w14:textId="77777777" w:rsidR="005E23E2" w:rsidRPr="002208F6" w:rsidRDefault="005E23E2" w:rsidP="005E23E2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lastRenderedPageBreak/>
        <w:t>анализировать альтернативные варианты решения практических задач в области квантовых оптических технологий и оценивать потенциальные выигрыши/проигрыши реализации этих вариантов;</w:t>
      </w:r>
    </w:p>
    <w:p w14:paraId="1D65C4DE" w14:textId="46014469" w:rsidR="005E23E2" w:rsidRPr="002208F6" w:rsidRDefault="005E23E2" w:rsidP="005E23E2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t>выбирать и применять при решении задач в области квантов</w:t>
      </w:r>
      <w:r w:rsidR="00662CC8">
        <w:rPr>
          <w:sz w:val="26"/>
          <w:szCs w:val="26"/>
        </w:rPr>
        <w:t>ой оптики</w:t>
      </w:r>
      <w:r w:rsidRPr="002208F6">
        <w:rPr>
          <w:sz w:val="26"/>
          <w:szCs w:val="26"/>
        </w:rPr>
        <w:t xml:space="preserve"> адекватные экспериментальные и расчетно-теоретические методы исследования;</w:t>
      </w:r>
    </w:p>
    <w:p w14:paraId="74DF5BA1" w14:textId="42D40C78" w:rsidR="00E77B36" w:rsidRPr="00E77B36" w:rsidRDefault="0059529D" w:rsidP="005E23E2">
      <w:pPr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Владеть: </w:t>
      </w:r>
    </w:p>
    <w:p w14:paraId="63435D09" w14:textId="36E67796" w:rsidR="005E23E2" w:rsidRPr="002208F6" w:rsidRDefault="005E23E2" w:rsidP="005E23E2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b/>
          <w:bCs/>
          <w:sz w:val="26"/>
          <w:szCs w:val="26"/>
        </w:rPr>
      </w:pPr>
      <w:r w:rsidRPr="002208F6">
        <w:rPr>
          <w:sz w:val="26"/>
          <w:szCs w:val="26"/>
        </w:rPr>
        <w:t>навыками поиска (в том числе с использованием информационных систем и баз данных) и критического анализа информации в области квантов</w:t>
      </w:r>
      <w:r w:rsidR="00662CC8">
        <w:rPr>
          <w:sz w:val="26"/>
          <w:szCs w:val="26"/>
        </w:rPr>
        <w:t>ой оптики</w:t>
      </w:r>
      <w:r w:rsidRPr="002208F6">
        <w:rPr>
          <w:sz w:val="26"/>
          <w:szCs w:val="26"/>
        </w:rPr>
        <w:t>;</w:t>
      </w:r>
    </w:p>
    <w:p w14:paraId="2A550ED8" w14:textId="0D98AF9A" w:rsidR="005E23E2" w:rsidRPr="002208F6" w:rsidRDefault="005E23E2" w:rsidP="005E23E2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pacing w:val="-2"/>
          <w:sz w:val="26"/>
          <w:szCs w:val="26"/>
        </w:rPr>
      </w:pPr>
      <w:r w:rsidRPr="002208F6">
        <w:rPr>
          <w:spacing w:val="-2"/>
          <w:sz w:val="26"/>
          <w:szCs w:val="26"/>
        </w:rPr>
        <w:t xml:space="preserve">навыками </w:t>
      </w:r>
      <w:r w:rsidR="00662CC8" w:rsidRPr="00662CC8">
        <w:rPr>
          <w:spacing w:val="-2"/>
          <w:sz w:val="26"/>
          <w:szCs w:val="26"/>
        </w:rPr>
        <w:t>проведения базовых квантово</w:t>
      </w:r>
      <w:r w:rsidR="00662CC8">
        <w:rPr>
          <w:spacing w:val="-2"/>
          <w:sz w:val="26"/>
          <w:szCs w:val="26"/>
        </w:rPr>
        <w:t>-</w:t>
      </w:r>
      <w:r w:rsidR="00662CC8" w:rsidRPr="00662CC8">
        <w:rPr>
          <w:spacing w:val="-2"/>
          <w:sz w:val="26"/>
          <w:szCs w:val="26"/>
        </w:rPr>
        <w:t>оптических экспериментов с использованием современной аппаратуры и методов интерпретации экспериментальных результатов</w:t>
      </w:r>
      <w:r w:rsidRPr="002208F6">
        <w:rPr>
          <w:spacing w:val="-2"/>
          <w:sz w:val="26"/>
          <w:szCs w:val="26"/>
        </w:rPr>
        <w:t>.</w:t>
      </w:r>
    </w:p>
    <w:p w14:paraId="3EB321D9" w14:textId="77777777" w:rsidR="00F82F4A" w:rsidRDefault="00F82F4A" w:rsidP="00F82F4A">
      <w:pPr>
        <w:pStyle w:val="Default"/>
        <w:rPr>
          <w:sz w:val="26"/>
          <w:szCs w:val="26"/>
        </w:rPr>
      </w:pPr>
    </w:p>
    <w:p w14:paraId="26D31A35" w14:textId="42C65355" w:rsidR="007B358C" w:rsidRPr="00C9122D" w:rsidRDefault="007B358C" w:rsidP="007B358C">
      <w:pPr>
        <w:ind w:left="1145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0BA130E2" w14:textId="69645FAC" w:rsidR="007B358C" w:rsidRPr="00F82F4A" w:rsidRDefault="007B358C" w:rsidP="007B358C">
      <w:pPr>
        <w:ind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Дисциплина «</w:t>
      </w:r>
      <w:r w:rsidR="00662CC8" w:rsidRPr="00662CC8">
        <w:rPr>
          <w:sz w:val="26"/>
          <w:szCs w:val="26"/>
        </w:rPr>
        <w:t>Квантовая оптика</w:t>
      </w:r>
      <w:r w:rsidRPr="00C9122D">
        <w:rPr>
          <w:sz w:val="26"/>
          <w:szCs w:val="26"/>
        </w:rPr>
        <w:t xml:space="preserve">» является элективной и/или факультативной </w:t>
      </w:r>
      <w:r w:rsidRPr="00F82F4A">
        <w:rPr>
          <w:sz w:val="26"/>
          <w:szCs w:val="26"/>
        </w:rPr>
        <w:t>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</w:t>
      </w:r>
      <w:r w:rsidR="005E23E2">
        <w:rPr>
          <w:sz w:val="26"/>
          <w:szCs w:val="26"/>
        </w:rPr>
        <w:t>ой</w:t>
      </w:r>
      <w:r w:rsidRPr="00F82F4A">
        <w:rPr>
          <w:sz w:val="26"/>
          <w:szCs w:val="26"/>
        </w:rPr>
        <w:t xml:space="preserve"> специальност</w:t>
      </w:r>
      <w:r w:rsidR="005E23E2">
        <w:rPr>
          <w:sz w:val="26"/>
          <w:szCs w:val="26"/>
        </w:rPr>
        <w:t>и</w:t>
      </w:r>
      <w:r w:rsidRPr="00F82F4A">
        <w:rPr>
          <w:sz w:val="26"/>
          <w:szCs w:val="26"/>
        </w:rPr>
        <w:t xml:space="preserve"> </w:t>
      </w:r>
      <w:r w:rsidR="00E77B36" w:rsidRPr="00F82F4A">
        <w:rPr>
          <w:sz w:val="26"/>
          <w:szCs w:val="26"/>
        </w:rPr>
        <w:t>1.3.</w:t>
      </w:r>
      <w:r w:rsidR="005E23E2">
        <w:rPr>
          <w:sz w:val="26"/>
          <w:szCs w:val="26"/>
        </w:rPr>
        <w:t>6 Оптика</w:t>
      </w:r>
      <w:r w:rsidR="00F82F4A" w:rsidRPr="00F82F4A">
        <w:rPr>
          <w:sz w:val="26"/>
          <w:szCs w:val="26"/>
        </w:rPr>
        <w:t>.</w:t>
      </w:r>
      <w:r w:rsidRPr="00F82F4A">
        <w:rPr>
          <w:sz w:val="26"/>
          <w:szCs w:val="26"/>
        </w:rPr>
        <w:t xml:space="preserve"> Обучение планируется на втором и/или третьем курсе.</w:t>
      </w:r>
    </w:p>
    <w:p w14:paraId="41DD0879" w14:textId="0C718B33" w:rsidR="007B358C" w:rsidRPr="00F82F4A" w:rsidRDefault="007B358C" w:rsidP="007B358C">
      <w:pPr>
        <w:ind w:firstLine="720"/>
        <w:jc w:val="both"/>
        <w:rPr>
          <w:rStyle w:val="2"/>
          <w:sz w:val="26"/>
          <w:szCs w:val="26"/>
        </w:rPr>
      </w:pPr>
      <w:r w:rsidRPr="00F82F4A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</w:t>
      </w:r>
      <w:r w:rsidR="009B65C1" w:rsidRPr="00F82F4A">
        <w:rPr>
          <w:sz w:val="26"/>
          <w:szCs w:val="26"/>
        </w:rPr>
        <w:t xml:space="preserve"> </w:t>
      </w:r>
      <w:r w:rsidR="00F82F4A" w:rsidRPr="00F82F4A">
        <w:rPr>
          <w:sz w:val="26"/>
          <w:szCs w:val="26"/>
        </w:rPr>
        <w:t xml:space="preserve">по </w:t>
      </w:r>
      <w:r w:rsidR="005E23E2" w:rsidRPr="005E23E2">
        <w:rPr>
          <w:sz w:val="26"/>
          <w:szCs w:val="26"/>
        </w:rPr>
        <w:t>высшей математике, общей физике и теоретической физике (разделы: «Квантовая механика», «Оптика», «Атомная физика», «Статистическая физика»)</w:t>
      </w:r>
      <w:r w:rsidR="005E23E2">
        <w:rPr>
          <w:sz w:val="26"/>
          <w:szCs w:val="26"/>
        </w:rPr>
        <w:t xml:space="preserve"> </w:t>
      </w:r>
      <w:r w:rsidR="009B65C1" w:rsidRPr="00F82F4A">
        <w:rPr>
          <w:sz w:val="26"/>
          <w:szCs w:val="26"/>
        </w:rPr>
        <w:t xml:space="preserve">и </w:t>
      </w:r>
      <w:r w:rsidRPr="00F82F4A">
        <w:rPr>
          <w:sz w:val="26"/>
          <w:szCs w:val="26"/>
        </w:rPr>
        <w:t>спецкурсов в рамках магистерской программы образования или специалитета</w:t>
      </w:r>
      <w:r w:rsidR="00F82F4A" w:rsidRPr="00F82F4A">
        <w:rPr>
          <w:sz w:val="26"/>
          <w:szCs w:val="26"/>
        </w:rPr>
        <w:t xml:space="preserve"> по физике</w:t>
      </w:r>
      <w:r w:rsidRPr="00F82F4A">
        <w:rPr>
          <w:sz w:val="26"/>
          <w:szCs w:val="26"/>
        </w:rPr>
        <w:t>.</w:t>
      </w:r>
      <w:r w:rsidR="009B65C1" w:rsidRPr="00F82F4A">
        <w:rPr>
          <w:szCs w:val="24"/>
        </w:rPr>
        <w:t xml:space="preserve"> </w:t>
      </w:r>
      <w:r w:rsidR="009B65C1" w:rsidRPr="00F82F4A">
        <w:rPr>
          <w:sz w:val="26"/>
          <w:szCs w:val="26"/>
        </w:rPr>
        <w:t xml:space="preserve">Аспирант должен обладать навыками самостоятельного освоения изучаемого материала. </w:t>
      </w:r>
    </w:p>
    <w:p w14:paraId="693F1C04" w14:textId="77777777" w:rsidR="007B358C" w:rsidRPr="00F82F4A" w:rsidRDefault="007B358C" w:rsidP="007B358C">
      <w:pPr>
        <w:jc w:val="both"/>
        <w:rPr>
          <w:sz w:val="26"/>
          <w:szCs w:val="26"/>
        </w:rPr>
      </w:pPr>
    </w:p>
    <w:p w14:paraId="3522B625" w14:textId="77777777" w:rsidR="007B358C" w:rsidRPr="00F82F4A" w:rsidRDefault="007B358C" w:rsidP="007B358C">
      <w:pPr>
        <w:jc w:val="center"/>
        <w:rPr>
          <w:b/>
          <w:smallCaps/>
          <w:sz w:val="26"/>
          <w:szCs w:val="26"/>
        </w:rPr>
      </w:pPr>
      <w:r w:rsidRPr="00F82F4A">
        <w:rPr>
          <w:b/>
          <w:smallCaps/>
          <w:sz w:val="26"/>
          <w:szCs w:val="26"/>
        </w:rPr>
        <w:t>4. Содержание дисциплины</w:t>
      </w:r>
    </w:p>
    <w:p w14:paraId="0FB28A7A" w14:textId="77777777" w:rsidR="007B358C" w:rsidRPr="00F82F4A" w:rsidRDefault="007B358C" w:rsidP="007B358C">
      <w:pPr>
        <w:jc w:val="center"/>
        <w:rPr>
          <w:b/>
          <w:smallCaps/>
          <w:sz w:val="26"/>
          <w:szCs w:val="26"/>
        </w:rPr>
      </w:pPr>
    </w:p>
    <w:p w14:paraId="68103FA6" w14:textId="68759860" w:rsidR="009B65C1" w:rsidRPr="00C9122D" w:rsidRDefault="009B65C1" w:rsidP="005E23E2">
      <w:pPr>
        <w:ind w:firstLine="720"/>
        <w:jc w:val="both"/>
        <w:rPr>
          <w:rStyle w:val="2"/>
          <w:sz w:val="26"/>
          <w:szCs w:val="26"/>
        </w:rPr>
      </w:pPr>
      <w:r w:rsidRPr="00F82F4A">
        <w:rPr>
          <w:b/>
          <w:bCs/>
          <w:color w:val="000000"/>
          <w:sz w:val="26"/>
          <w:szCs w:val="26"/>
        </w:rPr>
        <w:t>Целью</w:t>
      </w:r>
      <w:r w:rsidRPr="00F82F4A">
        <w:rPr>
          <w:i/>
          <w:iCs/>
          <w:color w:val="000000"/>
          <w:sz w:val="26"/>
          <w:szCs w:val="26"/>
        </w:rPr>
        <w:t xml:space="preserve"> </w:t>
      </w:r>
      <w:r w:rsidRPr="00F82F4A">
        <w:rPr>
          <w:color w:val="000000"/>
          <w:sz w:val="26"/>
          <w:szCs w:val="26"/>
        </w:rPr>
        <w:t xml:space="preserve">дисциплины </w:t>
      </w:r>
      <w:r w:rsidR="00F82F4A" w:rsidRPr="00F82F4A">
        <w:rPr>
          <w:color w:val="000000"/>
          <w:sz w:val="26"/>
          <w:szCs w:val="26"/>
        </w:rPr>
        <w:t>«</w:t>
      </w:r>
      <w:r w:rsidR="00662CC8" w:rsidRPr="00662CC8">
        <w:rPr>
          <w:color w:val="000000"/>
          <w:sz w:val="26"/>
          <w:szCs w:val="26"/>
        </w:rPr>
        <w:t>Квантовая оптика</w:t>
      </w:r>
      <w:r w:rsidR="00F82F4A" w:rsidRPr="00F82F4A">
        <w:rPr>
          <w:color w:val="000000"/>
          <w:sz w:val="26"/>
          <w:szCs w:val="26"/>
        </w:rPr>
        <w:t xml:space="preserve">» является </w:t>
      </w:r>
      <w:r w:rsidR="00200AB8" w:rsidRPr="00200AB8">
        <w:rPr>
          <w:color w:val="000000"/>
          <w:sz w:val="26"/>
          <w:szCs w:val="26"/>
        </w:rPr>
        <w:t xml:space="preserve">формирование у аспирантов базы знаний в области фундаментального раздела современной физики – квантовой оптики. Задачами курса являются: изучение основ нерелятивистской квантовой теории света и взаимодействия света с веществом, освоение наиболее известных теоретических методов, используемых при решении задач квантовой оптики, изучение фундаментальных закономерностей, связанных с распространением квантовых состояний электромагнитного поля в веществе, с процессами поглощения, излучения и рассеяния света, а также нелинейно-оптическими явлениями, которые описываются в формализме квантовой теории излучения; приобретение навыков проведения базовых </w:t>
      </w:r>
      <w:proofErr w:type="spellStart"/>
      <w:r w:rsidR="00200AB8" w:rsidRPr="00200AB8">
        <w:rPr>
          <w:color w:val="000000"/>
          <w:sz w:val="26"/>
          <w:szCs w:val="26"/>
        </w:rPr>
        <w:t>квантовооптических</w:t>
      </w:r>
      <w:proofErr w:type="spellEnd"/>
      <w:r w:rsidR="00200AB8" w:rsidRPr="00200AB8">
        <w:rPr>
          <w:color w:val="000000"/>
          <w:sz w:val="26"/>
          <w:szCs w:val="26"/>
        </w:rPr>
        <w:t xml:space="preserve"> экспериментов, знакомство с современной аппаратурой и методами интерпретации экспериментальных результатов; развитие у аспирантов навыков к выбору адекватных подходов при решении задач квантовой оптики</w:t>
      </w:r>
      <w:r w:rsidR="00200AB8" w:rsidRPr="00200AB8">
        <w:t xml:space="preserve"> </w:t>
      </w:r>
      <w:r w:rsidR="00200AB8" w:rsidRPr="00200AB8">
        <w:rPr>
          <w:color w:val="000000"/>
          <w:sz w:val="26"/>
          <w:szCs w:val="26"/>
        </w:rPr>
        <w:t>Актуальность курса обусловлена большой ролью современной квантовой оптики в исследовании фундаментальных проблем квантовой механики и в развитии квантовых информационных технологий.</w:t>
      </w:r>
      <w:r w:rsidR="005E23E2" w:rsidRPr="005E23E2">
        <w:rPr>
          <w:color w:val="000000"/>
          <w:sz w:val="26"/>
          <w:szCs w:val="26"/>
        </w:rPr>
        <w:t xml:space="preserve"> </w:t>
      </w:r>
      <w:r w:rsidRPr="00F82F4A">
        <w:rPr>
          <w:sz w:val="26"/>
          <w:szCs w:val="26"/>
        </w:rPr>
        <w:t>Дисциплина направлена на</w:t>
      </w:r>
      <w:r w:rsidRPr="00F82F4A">
        <w:rPr>
          <w:bCs/>
          <w:sz w:val="26"/>
          <w:szCs w:val="26"/>
        </w:rPr>
        <w:t xml:space="preserve"> подготовку к сдаче кандидатского экзамена по специальн</w:t>
      </w:r>
      <w:r w:rsidR="005E23E2">
        <w:rPr>
          <w:bCs/>
          <w:sz w:val="26"/>
          <w:szCs w:val="26"/>
        </w:rPr>
        <w:t>ой</w:t>
      </w:r>
      <w:r w:rsidRPr="00F82F4A">
        <w:rPr>
          <w:bCs/>
          <w:sz w:val="26"/>
          <w:szCs w:val="26"/>
        </w:rPr>
        <w:t xml:space="preserve"> дисциплин</w:t>
      </w:r>
      <w:r w:rsidR="005E23E2">
        <w:rPr>
          <w:bCs/>
          <w:sz w:val="26"/>
          <w:szCs w:val="26"/>
        </w:rPr>
        <w:t>е</w:t>
      </w:r>
      <w:r w:rsidRPr="00F82F4A">
        <w:rPr>
          <w:bCs/>
          <w:sz w:val="26"/>
          <w:szCs w:val="26"/>
        </w:rPr>
        <w:t xml:space="preserve"> </w:t>
      </w:r>
      <w:r w:rsidRPr="00F82F4A">
        <w:rPr>
          <w:sz w:val="26"/>
          <w:szCs w:val="26"/>
        </w:rPr>
        <w:t>1.3.</w:t>
      </w:r>
      <w:r w:rsidR="005E23E2">
        <w:rPr>
          <w:sz w:val="26"/>
          <w:szCs w:val="26"/>
        </w:rPr>
        <w:t>6 Оптика</w:t>
      </w:r>
      <w:r w:rsidRPr="00F82F4A">
        <w:rPr>
          <w:bCs/>
          <w:sz w:val="26"/>
          <w:szCs w:val="26"/>
        </w:rPr>
        <w:t>.</w:t>
      </w:r>
    </w:p>
    <w:p w14:paraId="29097DE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D3437E8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5. Учебно-тематический план занятий</w:t>
      </w:r>
    </w:p>
    <w:p w14:paraId="275175C2" w14:textId="77777777" w:rsidR="007B358C" w:rsidRPr="00C9122D" w:rsidRDefault="007B358C" w:rsidP="007B358C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6"/>
        <w:gridCol w:w="1160"/>
        <w:gridCol w:w="1310"/>
        <w:gridCol w:w="1172"/>
      </w:tblGrid>
      <w:tr w:rsidR="007B358C" w:rsidRPr="00C9122D" w14:paraId="569CAB0D" w14:textId="77777777" w:rsidTr="000437F3">
        <w:trPr>
          <w:trHeight w:val="608"/>
        </w:trPr>
        <w:tc>
          <w:tcPr>
            <w:tcW w:w="669" w:type="dxa"/>
            <w:shd w:val="clear" w:color="auto" w:fill="auto"/>
          </w:tcPr>
          <w:p w14:paraId="7B1F48F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№</w:t>
            </w:r>
          </w:p>
          <w:p w14:paraId="7A3F6C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6" w:type="dxa"/>
            <w:shd w:val="clear" w:color="auto" w:fill="auto"/>
          </w:tcPr>
          <w:p w14:paraId="6E3E91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16393C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0" w:type="dxa"/>
            <w:shd w:val="clear" w:color="auto" w:fill="auto"/>
          </w:tcPr>
          <w:p w14:paraId="142968B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122D">
              <w:rPr>
                <w:b/>
                <w:sz w:val="26"/>
                <w:szCs w:val="26"/>
              </w:rPr>
              <w:t>Самост</w:t>
            </w:r>
            <w:proofErr w:type="spellEnd"/>
            <w:r w:rsidRPr="00C9122D">
              <w:rPr>
                <w:b/>
                <w:sz w:val="26"/>
                <w:szCs w:val="26"/>
              </w:rPr>
              <w:t>.</w:t>
            </w:r>
          </w:p>
          <w:p w14:paraId="13A27D6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2" w:type="dxa"/>
            <w:shd w:val="clear" w:color="auto" w:fill="auto"/>
          </w:tcPr>
          <w:p w14:paraId="5BB1EB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Всего</w:t>
            </w:r>
          </w:p>
          <w:p w14:paraId="53A75CB7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часов</w:t>
            </w:r>
          </w:p>
        </w:tc>
      </w:tr>
      <w:tr w:rsidR="00200AB8" w:rsidRPr="00C9122D" w14:paraId="51CD7FE7" w14:textId="77777777" w:rsidTr="000437F3">
        <w:tc>
          <w:tcPr>
            <w:tcW w:w="669" w:type="dxa"/>
            <w:shd w:val="clear" w:color="auto" w:fill="auto"/>
          </w:tcPr>
          <w:p w14:paraId="535AF201" w14:textId="77777777" w:rsidR="00200AB8" w:rsidRPr="00C9122D" w:rsidRDefault="00200AB8" w:rsidP="00200AB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2919D802" w14:textId="77777777" w:rsidR="00200AB8" w:rsidRPr="00200AB8" w:rsidRDefault="00200AB8" w:rsidP="00200AB8">
            <w:pPr>
              <w:ind w:left="1"/>
              <w:rPr>
                <w:b/>
                <w:sz w:val="26"/>
                <w:szCs w:val="26"/>
              </w:rPr>
            </w:pPr>
            <w:r w:rsidRPr="00200AB8">
              <w:rPr>
                <w:b/>
                <w:sz w:val="26"/>
                <w:szCs w:val="26"/>
              </w:rPr>
              <w:t xml:space="preserve">Квантование электромагнитного поля </w:t>
            </w:r>
          </w:p>
          <w:p w14:paraId="024F46DB" w14:textId="5F808CA8" w:rsidR="00200AB8" w:rsidRPr="00200AB8" w:rsidRDefault="00200AB8" w:rsidP="00200AB8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00AB8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уравнения. Интегралы движения. Переход в импульсное представление. Нормальные переменные. Каноническое квантование свободного электромагнитного поля. Коммутационные соотношения для полевых операторов. Квантовые уравнения Максвелла. </w:t>
            </w:r>
          </w:p>
        </w:tc>
        <w:tc>
          <w:tcPr>
            <w:tcW w:w="1160" w:type="dxa"/>
            <w:vAlign w:val="center"/>
          </w:tcPr>
          <w:p w14:paraId="365DE8FF" w14:textId="4BCE5405" w:rsidR="00200AB8" w:rsidRPr="00C9122D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C04346" w14:textId="287CF76E" w:rsidR="00200AB8" w:rsidRPr="00C9122D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E1AD99" w14:textId="1C8F73F4" w:rsidR="00200AB8" w:rsidRPr="00C9122D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  <w:tr w:rsidR="00200AB8" w:rsidRPr="00C9122D" w14:paraId="45BC81A3" w14:textId="77777777" w:rsidTr="000437F3">
        <w:tc>
          <w:tcPr>
            <w:tcW w:w="669" w:type="dxa"/>
            <w:shd w:val="clear" w:color="auto" w:fill="auto"/>
          </w:tcPr>
          <w:p w14:paraId="53B09908" w14:textId="77777777" w:rsidR="00200AB8" w:rsidRPr="00C9122D" w:rsidRDefault="00200AB8" w:rsidP="00200AB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6543DDA" w14:textId="77777777" w:rsidR="00200AB8" w:rsidRPr="00200AB8" w:rsidRDefault="00200AB8" w:rsidP="00200AB8">
            <w:pPr>
              <w:ind w:left="1"/>
              <w:rPr>
                <w:b/>
                <w:sz w:val="26"/>
                <w:szCs w:val="26"/>
              </w:rPr>
            </w:pPr>
            <w:r w:rsidRPr="00200AB8">
              <w:rPr>
                <w:b/>
                <w:sz w:val="26"/>
                <w:szCs w:val="26"/>
              </w:rPr>
              <w:t xml:space="preserve">Квантовые состояния электромагнитного поля </w:t>
            </w:r>
          </w:p>
          <w:p w14:paraId="18D5BBF9" w14:textId="77777777" w:rsidR="00200AB8" w:rsidRPr="00200AB8" w:rsidRDefault="00200AB8" w:rsidP="00200AB8">
            <w:pPr>
              <w:ind w:right="57" w:firstLine="1"/>
              <w:rPr>
                <w:sz w:val="26"/>
                <w:szCs w:val="26"/>
              </w:rPr>
            </w:pPr>
            <w:r w:rsidRPr="00200AB8">
              <w:rPr>
                <w:sz w:val="26"/>
                <w:szCs w:val="26"/>
              </w:rPr>
              <w:t xml:space="preserve">1. Собственные энергетические состояния. Представление чисел заполнения. Когерентные состояния. Представления по когерентным состояниям. Сжатые состояния. Оператор сжатия. Сжатый вакуум и сжатые когерентные состояния. Проблема фазы в квантовой оптике. Вакуумные флуктуации и сила Казимира. </w:t>
            </w:r>
          </w:p>
          <w:p w14:paraId="5A9908F6" w14:textId="77777777" w:rsidR="00200AB8" w:rsidRPr="00200AB8" w:rsidRDefault="00200AB8" w:rsidP="00200AB8">
            <w:pPr>
              <w:ind w:right="57" w:firstLine="1"/>
              <w:rPr>
                <w:sz w:val="26"/>
                <w:szCs w:val="26"/>
              </w:rPr>
            </w:pPr>
            <w:r w:rsidRPr="00200AB8">
              <w:rPr>
                <w:sz w:val="26"/>
                <w:szCs w:val="26"/>
              </w:rPr>
              <w:t xml:space="preserve">2. Однофотонные и </w:t>
            </w:r>
            <w:proofErr w:type="spellStart"/>
            <w:r w:rsidRPr="00200AB8">
              <w:rPr>
                <w:sz w:val="26"/>
                <w:szCs w:val="26"/>
              </w:rPr>
              <w:t>бифотонные</w:t>
            </w:r>
            <w:proofErr w:type="spellEnd"/>
            <w:r w:rsidRPr="00200AB8">
              <w:rPr>
                <w:sz w:val="26"/>
                <w:szCs w:val="26"/>
              </w:rPr>
              <w:t xml:space="preserve"> волновые пакеты. Перепутанные состояния поля. Критерии перепутанности. Разложение Шмидта. Меры перепутанности. </w:t>
            </w:r>
            <w:proofErr w:type="spellStart"/>
            <w:r w:rsidRPr="00200AB8">
              <w:rPr>
                <w:sz w:val="26"/>
                <w:szCs w:val="26"/>
              </w:rPr>
              <w:t>Двухмодовый</w:t>
            </w:r>
            <w:proofErr w:type="spellEnd"/>
            <w:r w:rsidRPr="00200AB8">
              <w:rPr>
                <w:sz w:val="26"/>
                <w:szCs w:val="26"/>
              </w:rPr>
              <w:t xml:space="preserve"> сжатый вакуум.</w:t>
            </w:r>
          </w:p>
          <w:p w14:paraId="4629C5B5" w14:textId="3BF9A67A" w:rsidR="00200AB8" w:rsidRPr="00200AB8" w:rsidRDefault="00200AB8" w:rsidP="00200AB8">
            <w:pPr>
              <w:pStyle w:val="Default"/>
              <w:rPr>
                <w:sz w:val="26"/>
                <w:szCs w:val="26"/>
                <w:highlight w:val="cyan"/>
              </w:rPr>
            </w:pPr>
            <w:r w:rsidRPr="00200AB8">
              <w:rPr>
                <w:color w:val="auto"/>
                <w:sz w:val="26"/>
                <w:szCs w:val="26"/>
              </w:rPr>
              <w:t xml:space="preserve">3. Состояния поля с отличным от нуля угловым моментом. </w:t>
            </w:r>
          </w:p>
        </w:tc>
        <w:tc>
          <w:tcPr>
            <w:tcW w:w="1160" w:type="dxa"/>
            <w:vAlign w:val="center"/>
          </w:tcPr>
          <w:p w14:paraId="4B929CBA" w14:textId="6AAE79A0" w:rsidR="00200AB8" w:rsidRPr="00C9122D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935B98" w14:textId="40D1B204" w:rsidR="00200AB8" w:rsidRPr="00C9122D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DAFC1" w14:textId="28D56965" w:rsidR="00200AB8" w:rsidRPr="00C9122D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  <w:tr w:rsidR="00200AB8" w:rsidRPr="00C9122D" w14:paraId="560E917E" w14:textId="77777777" w:rsidTr="000437F3">
        <w:tc>
          <w:tcPr>
            <w:tcW w:w="669" w:type="dxa"/>
            <w:shd w:val="clear" w:color="auto" w:fill="auto"/>
          </w:tcPr>
          <w:p w14:paraId="6BC6343C" w14:textId="77777777" w:rsidR="00200AB8" w:rsidRPr="00C9122D" w:rsidRDefault="00200AB8" w:rsidP="00200AB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195CDE1" w14:textId="77777777" w:rsidR="00200AB8" w:rsidRPr="00200AB8" w:rsidRDefault="00200AB8" w:rsidP="00200AB8">
            <w:pPr>
              <w:ind w:left="1"/>
              <w:rPr>
                <w:b/>
                <w:sz w:val="26"/>
                <w:szCs w:val="26"/>
              </w:rPr>
            </w:pPr>
            <w:r w:rsidRPr="00200AB8">
              <w:rPr>
                <w:b/>
                <w:sz w:val="26"/>
                <w:szCs w:val="26"/>
              </w:rPr>
              <w:t xml:space="preserve">Взаимодействие атомов с полем. </w:t>
            </w:r>
          </w:p>
          <w:p w14:paraId="7B082373" w14:textId="77777777" w:rsidR="00200AB8" w:rsidRPr="00200AB8" w:rsidRDefault="00200AB8" w:rsidP="00200AB8">
            <w:pPr>
              <w:ind w:right="57" w:firstLine="1"/>
              <w:rPr>
                <w:sz w:val="26"/>
                <w:szCs w:val="26"/>
              </w:rPr>
            </w:pPr>
            <w:r w:rsidRPr="00200AB8">
              <w:rPr>
                <w:sz w:val="26"/>
                <w:szCs w:val="26"/>
              </w:rPr>
              <w:t xml:space="preserve">1. Двухуровневый атом. Энергетический спин. Гамильтониан взаимодействия атома с электромагнитным полем. Дипольное приближение. </w:t>
            </w:r>
            <w:proofErr w:type="spellStart"/>
            <w:r w:rsidRPr="00200AB8">
              <w:rPr>
                <w:sz w:val="26"/>
                <w:szCs w:val="26"/>
              </w:rPr>
              <w:t>dE</w:t>
            </w:r>
            <w:proofErr w:type="spellEnd"/>
            <w:r w:rsidRPr="00200AB8">
              <w:rPr>
                <w:sz w:val="26"/>
                <w:szCs w:val="26"/>
              </w:rPr>
              <w:t xml:space="preserve">- и </w:t>
            </w:r>
            <w:proofErr w:type="spellStart"/>
            <w:r w:rsidRPr="00200AB8">
              <w:rPr>
                <w:sz w:val="26"/>
                <w:szCs w:val="26"/>
              </w:rPr>
              <w:t>pA</w:t>
            </w:r>
            <w:proofErr w:type="spellEnd"/>
            <w:r w:rsidRPr="00200AB8">
              <w:rPr>
                <w:sz w:val="26"/>
                <w:szCs w:val="26"/>
              </w:rPr>
              <w:t xml:space="preserve">-формы гамильтониана. </w:t>
            </w:r>
          </w:p>
          <w:p w14:paraId="0244F681" w14:textId="77777777" w:rsidR="00200AB8" w:rsidRPr="00200AB8" w:rsidRDefault="00200AB8" w:rsidP="00200AB8">
            <w:pPr>
              <w:ind w:right="57" w:firstLine="1"/>
              <w:rPr>
                <w:sz w:val="26"/>
                <w:szCs w:val="26"/>
              </w:rPr>
            </w:pPr>
            <w:r w:rsidRPr="00200AB8">
              <w:rPr>
                <w:sz w:val="26"/>
                <w:szCs w:val="26"/>
              </w:rPr>
              <w:t xml:space="preserve">2. Модель </w:t>
            </w:r>
            <w:proofErr w:type="spellStart"/>
            <w:r w:rsidRPr="00200AB8">
              <w:rPr>
                <w:sz w:val="26"/>
                <w:szCs w:val="26"/>
              </w:rPr>
              <w:t>Джейнса-Каммингса</w:t>
            </w:r>
            <w:proofErr w:type="spellEnd"/>
            <w:r w:rsidRPr="00200AB8">
              <w:rPr>
                <w:sz w:val="26"/>
                <w:szCs w:val="26"/>
              </w:rPr>
              <w:t xml:space="preserve">. Осцилляции </w:t>
            </w:r>
            <w:proofErr w:type="spellStart"/>
            <w:r w:rsidRPr="00200AB8">
              <w:rPr>
                <w:sz w:val="26"/>
                <w:szCs w:val="26"/>
              </w:rPr>
              <w:t>Раби</w:t>
            </w:r>
            <w:proofErr w:type="spellEnd"/>
            <w:r w:rsidRPr="00200AB8">
              <w:rPr>
                <w:sz w:val="26"/>
                <w:szCs w:val="26"/>
              </w:rPr>
              <w:t xml:space="preserve">. Коллапс и возрождение инверсии. Теория спонтанного излучения </w:t>
            </w:r>
            <w:proofErr w:type="spellStart"/>
            <w:r w:rsidRPr="00200AB8">
              <w:rPr>
                <w:sz w:val="26"/>
                <w:szCs w:val="26"/>
              </w:rPr>
              <w:t>Вайскопфа-Вигнера</w:t>
            </w:r>
            <w:proofErr w:type="spellEnd"/>
            <w:r w:rsidRPr="00200AB8">
              <w:rPr>
                <w:sz w:val="26"/>
                <w:szCs w:val="26"/>
              </w:rPr>
              <w:t xml:space="preserve">. </w:t>
            </w:r>
            <w:proofErr w:type="spellStart"/>
            <w:r w:rsidRPr="00200AB8">
              <w:rPr>
                <w:sz w:val="26"/>
                <w:szCs w:val="26"/>
              </w:rPr>
              <w:t>Лэмбовский</w:t>
            </w:r>
            <w:proofErr w:type="spellEnd"/>
            <w:r w:rsidRPr="00200AB8">
              <w:rPr>
                <w:sz w:val="26"/>
                <w:szCs w:val="26"/>
              </w:rPr>
              <w:t xml:space="preserve"> сдвиг. Резонансная флуоресценция. Одетые состояния. Дисперсионное взаимодействие. Эксперименты с </w:t>
            </w:r>
            <w:proofErr w:type="spellStart"/>
            <w:r w:rsidRPr="00200AB8">
              <w:rPr>
                <w:sz w:val="26"/>
                <w:szCs w:val="26"/>
              </w:rPr>
              <w:t>ридберговскими</w:t>
            </w:r>
            <w:proofErr w:type="spellEnd"/>
            <w:r w:rsidRPr="00200AB8">
              <w:rPr>
                <w:sz w:val="26"/>
                <w:szCs w:val="26"/>
              </w:rPr>
              <w:t xml:space="preserve"> атомами.</w:t>
            </w:r>
          </w:p>
          <w:p w14:paraId="74E08A65" w14:textId="2AB172EE" w:rsidR="00200AB8" w:rsidRPr="00200AB8" w:rsidRDefault="00200AB8" w:rsidP="00200AB8">
            <w:pPr>
              <w:pStyle w:val="Default"/>
              <w:rPr>
                <w:color w:val="0F1111"/>
                <w:sz w:val="26"/>
                <w:szCs w:val="26"/>
                <w:highlight w:val="cyan"/>
                <w:shd w:val="clear" w:color="auto" w:fill="FFFFFF"/>
              </w:rPr>
            </w:pPr>
            <w:r w:rsidRPr="00200AB8">
              <w:rPr>
                <w:color w:val="auto"/>
                <w:sz w:val="26"/>
                <w:szCs w:val="26"/>
              </w:rPr>
              <w:t xml:space="preserve">3. Полуклассическое приближение и оптические уравнения Блоха. Векторная модель взаимодействия двухуровневого атома с когерентным полем. Трёхуровневые атомы и эффекты квантовой интерференции. Расщепление </w:t>
            </w:r>
            <w:proofErr w:type="spellStart"/>
            <w:r w:rsidRPr="00200AB8">
              <w:rPr>
                <w:color w:val="auto"/>
                <w:sz w:val="26"/>
                <w:szCs w:val="26"/>
              </w:rPr>
              <w:t>Аутлера-Таунса</w:t>
            </w:r>
            <w:proofErr w:type="spellEnd"/>
            <w:r w:rsidRPr="00200AB8">
              <w:rPr>
                <w:color w:val="auto"/>
                <w:sz w:val="26"/>
                <w:szCs w:val="26"/>
              </w:rPr>
              <w:t xml:space="preserve">. Когерентное пленение населённостей. </w:t>
            </w:r>
            <w:r w:rsidRPr="00200AB8">
              <w:rPr>
                <w:color w:val="auto"/>
                <w:sz w:val="26"/>
                <w:szCs w:val="26"/>
                <w:lang w:val="en-US"/>
              </w:rPr>
              <w:t>STIRAP</w:t>
            </w:r>
            <w:r w:rsidRPr="00200AB8">
              <w:rPr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1160" w:type="dxa"/>
            <w:vAlign w:val="center"/>
          </w:tcPr>
          <w:p w14:paraId="652A4B69" w14:textId="1CB24636" w:rsidR="00200AB8" w:rsidRPr="00C9122D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9BEBC4" w14:textId="51F1799C" w:rsidR="00200AB8" w:rsidRPr="00C9122D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B071E7" w14:textId="084B898A" w:rsidR="00200AB8" w:rsidRPr="00C9122D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  <w:tr w:rsidR="00200AB8" w:rsidRPr="00C9122D" w14:paraId="75DC62CD" w14:textId="77777777" w:rsidTr="000437F3">
        <w:tc>
          <w:tcPr>
            <w:tcW w:w="669" w:type="dxa"/>
            <w:shd w:val="clear" w:color="auto" w:fill="auto"/>
          </w:tcPr>
          <w:p w14:paraId="310DD176" w14:textId="77777777" w:rsidR="00200AB8" w:rsidRPr="00C9122D" w:rsidRDefault="00200AB8" w:rsidP="00200AB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492D38D" w14:textId="77777777" w:rsidR="00200AB8" w:rsidRPr="00200AB8" w:rsidRDefault="00200AB8" w:rsidP="00200AB8">
            <w:pPr>
              <w:ind w:left="1"/>
              <w:rPr>
                <w:b/>
                <w:sz w:val="26"/>
                <w:szCs w:val="26"/>
              </w:rPr>
            </w:pPr>
            <w:r w:rsidRPr="00200AB8">
              <w:rPr>
                <w:b/>
                <w:sz w:val="26"/>
                <w:szCs w:val="26"/>
              </w:rPr>
              <w:t>Открытые квантовые системы</w:t>
            </w:r>
          </w:p>
          <w:p w14:paraId="3FCAB6D1" w14:textId="77777777" w:rsidR="00200AB8" w:rsidRPr="00200AB8" w:rsidRDefault="00200AB8" w:rsidP="00200AB8">
            <w:pPr>
              <w:ind w:right="57" w:firstLine="1"/>
              <w:rPr>
                <w:sz w:val="26"/>
                <w:szCs w:val="26"/>
              </w:rPr>
            </w:pPr>
            <w:r w:rsidRPr="00200AB8">
              <w:rPr>
                <w:sz w:val="26"/>
                <w:szCs w:val="26"/>
              </w:rPr>
              <w:lastRenderedPageBreak/>
              <w:t xml:space="preserve">1. Обобщённое основное кинетическое уравнение. Основное кинетическое уравнение Паули. Уравнение </w:t>
            </w:r>
            <w:proofErr w:type="spellStart"/>
            <w:r w:rsidRPr="00200AB8">
              <w:rPr>
                <w:sz w:val="26"/>
                <w:szCs w:val="26"/>
              </w:rPr>
              <w:t>Фоккера</w:t>
            </w:r>
            <w:proofErr w:type="spellEnd"/>
            <w:r w:rsidRPr="00200AB8">
              <w:rPr>
                <w:sz w:val="26"/>
                <w:szCs w:val="26"/>
              </w:rPr>
              <w:t>–Планка. Квантовые траектории. Уравнение Гейзенберга–Ланжевена.</w:t>
            </w:r>
          </w:p>
          <w:p w14:paraId="5ED44DA9" w14:textId="77777777" w:rsidR="00200AB8" w:rsidRPr="00200AB8" w:rsidRDefault="00200AB8" w:rsidP="00200AB8">
            <w:pPr>
              <w:ind w:right="57" w:firstLine="1"/>
              <w:rPr>
                <w:sz w:val="26"/>
                <w:szCs w:val="26"/>
              </w:rPr>
            </w:pPr>
            <w:r w:rsidRPr="00200AB8">
              <w:rPr>
                <w:sz w:val="26"/>
                <w:szCs w:val="26"/>
              </w:rPr>
              <w:t xml:space="preserve">2. Связанные резонаторы. Формализм входа–выхода. Квантовые уравнения Ланжевена для открытого резонатора. Атом в открытом резонаторе и эффект </w:t>
            </w:r>
            <w:proofErr w:type="spellStart"/>
            <w:r w:rsidRPr="00200AB8">
              <w:rPr>
                <w:sz w:val="26"/>
                <w:szCs w:val="26"/>
              </w:rPr>
              <w:t>Парсела</w:t>
            </w:r>
            <w:proofErr w:type="spellEnd"/>
            <w:r w:rsidRPr="00200AB8">
              <w:rPr>
                <w:sz w:val="26"/>
                <w:szCs w:val="26"/>
              </w:rPr>
              <w:t>.</w:t>
            </w:r>
          </w:p>
          <w:p w14:paraId="7A296B70" w14:textId="11B42F27" w:rsidR="00200AB8" w:rsidRPr="00200AB8" w:rsidRDefault="00200AB8" w:rsidP="00200AB8">
            <w:pPr>
              <w:ind w:right="146"/>
              <w:rPr>
                <w:b/>
                <w:sz w:val="26"/>
                <w:szCs w:val="26"/>
              </w:rPr>
            </w:pPr>
            <w:r w:rsidRPr="00200AB8">
              <w:rPr>
                <w:sz w:val="26"/>
                <w:szCs w:val="26"/>
              </w:rPr>
              <w:t xml:space="preserve">3. Квантовые отображения и квантовые каналы. Представление Крауса. </w:t>
            </w:r>
            <w:proofErr w:type="spellStart"/>
            <w:r w:rsidRPr="00200AB8">
              <w:rPr>
                <w:sz w:val="26"/>
                <w:szCs w:val="26"/>
              </w:rPr>
              <w:t>Декогеренция</w:t>
            </w:r>
            <w:proofErr w:type="spellEnd"/>
            <w:r w:rsidRPr="00200AB8">
              <w:rPr>
                <w:sz w:val="26"/>
                <w:szCs w:val="26"/>
              </w:rPr>
              <w:t>. Прямые и косвенные квантовые измерения. Неразрушающие квантовые измерения.</w:t>
            </w:r>
          </w:p>
        </w:tc>
        <w:tc>
          <w:tcPr>
            <w:tcW w:w="1160" w:type="dxa"/>
            <w:vAlign w:val="center"/>
          </w:tcPr>
          <w:p w14:paraId="220BA425" w14:textId="611CF6A0" w:rsidR="00200AB8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3A4EE0B" w14:textId="6746958D" w:rsidR="00200AB8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94CE43A" w14:textId="62907B64" w:rsidR="00200AB8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200AB8" w:rsidRPr="00C9122D" w14:paraId="162C637A" w14:textId="77777777" w:rsidTr="000437F3">
        <w:tc>
          <w:tcPr>
            <w:tcW w:w="669" w:type="dxa"/>
            <w:shd w:val="clear" w:color="auto" w:fill="auto"/>
          </w:tcPr>
          <w:p w14:paraId="43FB53C5" w14:textId="77777777" w:rsidR="00200AB8" w:rsidRPr="00C9122D" w:rsidRDefault="00200AB8" w:rsidP="00200AB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881AE14" w14:textId="77777777" w:rsidR="00200AB8" w:rsidRPr="00200AB8" w:rsidRDefault="00200AB8" w:rsidP="00200AB8">
            <w:pPr>
              <w:ind w:left="1"/>
              <w:rPr>
                <w:b/>
                <w:sz w:val="26"/>
                <w:szCs w:val="26"/>
              </w:rPr>
            </w:pPr>
            <w:proofErr w:type="spellStart"/>
            <w:r w:rsidRPr="00200AB8">
              <w:rPr>
                <w:b/>
                <w:sz w:val="26"/>
                <w:szCs w:val="26"/>
              </w:rPr>
              <w:t>Фотодетектирование</w:t>
            </w:r>
            <w:proofErr w:type="spellEnd"/>
            <w:r w:rsidRPr="00200AB8">
              <w:rPr>
                <w:b/>
                <w:sz w:val="26"/>
                <w:szCs w:val="26"/>
              </w:rPr>
              <w:t xml:space="preserve">. Статистика фотонов и </w:t>
            </w:r>
            <w:proofErr w:type="spellStart"/>
            <w:r w:rsidRPr="00200AB8">
              <w:rPr>
                <w:b/>
                <w:sz w:val="26"/>
                <w:szCs w:val="26"/>
              </w:rPr>
              <w:t>фотоотсчётов</w:t>
            </w:r>
            <w:proofErr w:type="spellEnd"/>
            <w:r w:rsidRPr="00200AB8">
              <w:rPr>
                <w:b/>
                <w:sz w:val="26"/>
                <w:szCs w:val="26"/>
              </w:rPr>
              <w:t>.</w:t>
            </w:r>
          </w:p>
          <w:p w14:paraId="1BC98356" w14:textId="320016F9" w:rsidR="00200AB8" w:rsidRPr="00200AB8" w:rsidRDefault="00200AB8" w:rsidP="00200AB8">
            <w:pPr>
              <w:ind w:right="146"/>
              <w:rPr>
                <w:b/>
                <w:sz w:val="26"/>
                <w:szCs w:val="26"/>
              </w:rPr>
            </w:pPr>
            <w:r w:rsidRPr="00200AB8">
              <w:rPr>
                <w:sz w:val="26"/>
                <w:szCs w:val="26"/>
              </w:rPr>
              <w:t xml:space="preserve">Методы </w:t>
            </w:r>
            <w:proofErr w:type="spellStart"/>
            <w:r w:rsidRPr="00200AB8">
              <w:rPr>
                <w:sz w:val="26"/>
                <w:szCs w:val="26"/>
              </w:rPr>
              <w:t>фотодетектирования</w:t>
            </w:r>
            <w:proofErr w:type="spellEnd"/>
            <w:r w:rsidRPr="00200AB8">
              <w:rPr>
                <w:sz w:val="26"/>
                <w:szCs w:val="26"/>
              </w:rPr>
              <w:t xml:space="preserve">. Идеальный фотодетектор. Вероятность </w:t>
            </w:r>
            <w:proofErr w:type="spellStart"/>
            <w:r w:rsidRPr="00200AB8">
              <w:rPr>
                <w:sz w:val="26"/>
                <w:szCs w:val="26"/>
              </w:rPr>
              <w:t>фотоотсчета</w:t>
            </w:r>
            <w:proofErr w:type="spellEnd"/>
            <w:r w:rsidRPr="00200AB8">
              <w:rPr>
                <w:sz w:val="26"/>
                <w:szCs w:val="26"/>
              </w:rPr>
              <w:t xml:space="preserve"> и корреляционная функция первого порядка. Вероятность совместного </w:t>
            </w:r>
            <w:proofErr w:type="spellStart"/>
            <w:r w:rsidRPr="00200AB8">
              <w:rPr>
                <w:sz w:val="26"/>
                <w:szCs w:val="26"/>
              </w:rPr>
              <w:t>фотоотсчета</w:t>
            </w:r>
            <w:proofErr w:type="spellEnd"/>
            <w:r w:rsidRPr="00200AB8">
              <w:rPr>
                <w:sz w:val="26"/>
                <w:szCs w:val="26"/>
              </w:rPr>
              <w:t xml:space="preserve"> и корреляционная функция второго порядка. Свойства корреляционных функций и степеней когерентности. Статистика фотоэлектрического счета. Формула Манделя. Интерферометр </w:t>
            </w:r>
            <w:proofErr w:type="spellStart"/>
            <w:r w:rsidRPr="00200AB8">
              <w:rPr>
                <w:sz w:val="26"/>
                <w:szCs w:val="26"/>
              </w:rPr>
              <w:t>Хенберри</w:t>
            </w:r>
            <w:proofErr w:type="spellEnd"/>
            <w:r w:rsidRPr="00200AB8">
              <w:rPr>
                <w:sz w:val="26"/>
                <w:szCs w:val="26"/>
              </w:rPr>
              <w:t xml:space="preserve"> Брауна – </w:t>
            </w:r>
            <w:proofErr w:type="spellStart"/>
            <w:r w:rsidRPr="00200AB8">
              <w:rPr>
                <w:sz w:val="26"/>
                <w:szCs w:val="26"/>
              </w:rPr>
              <w:t>Твисса</w:t>
            </w:r>
            <w:proofErr w:type="spellEnd"/>
            <w:r w:rsidRPr="00200AB8">
              <w:rPr>
                <w:sz w:val="26"/>
                <w:szCs w:val="26"/>
              </w:rPr>
              <w:t xml:space="preserve">. Корреляции и </w:t>
            </w:r>
            <w:proofErr w:type="spellStart"/>
            <w:r w:rsidRPr="00200AB8">
              <w:rPr>
                <w:sz w:val="26"/>
                <w:szCs w:val="26"/>
              </w:rPr>
              <w:t>антикорреляции</w:t>
            </w:r>
            <w:proofErr w:type="spellEnd"/>
            <w:r w:rsidRPr="00200AB8">
              <w:rPr>
                <w:sz w:val="26"/>
                <w:szCs w:val="26"/>
              </w:rPr>
              <w:t xml:space="preserve"> </w:t>
            </w:r>
            <w:proofErr w:type="spellStart"/>
            <w:r w:rsidRPr="00200AB8">
              <w:rPr>
                <w:sz w:val="26"/>
                <w:szCs w:val="26"/>
              </w:rPr>
              <w:t>фотоотсчетов</w:t>
            </w:r>
            <w:proofErr w:type="spellEnd"/>
            <w:r w:rsidRPr="00200AB8">
              <w:rPr>
                <w:sz w:val="26"/>
                <w:szCs w:val="26"/>
              </w:rPr>
              <w:t xml:space="preserve">. Группировка и </w:t>
            </w:r>
            <w:proofErr w:type="spellStart"/>
            <w:r w:rsidRPr="00200AB8">
              <w:rPr>
                <w:sz w:val="26"/>
                <w:szCs w:val="26"/>
              </w:rPr>
              <w:t>антигруппировка</w:t>
            </w:r>
            <w:proofErr w:type="spellEnd"/>
            <w:r w:rsidRPr="00200AB8">
              <w:rPr>
                <w:sz w:val="26"/>
                <w:szCs w:val="26"/>
              </w:rPr>
              <w:t xml:space="preserve"> фотонов.</w:t>
            </w:r>
          </w:p>
        </w:tc>
        <w:tc>
          <w:tcPr>
            <w:tcW w:w="1160" w:type="dxa"/>
            <w:vAlign w:val="center"/>
          </w:tcPr>
          <w:p w14:paraId="1CC03AC2" w14:textId="5880D29F" w:rsidR="00200AB8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9AE704" w14:textId="6D2766C5" w:rsidR="00200AB8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29D4351" w14:textId="28DAB4E4" w:rsidR="00200AB8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  <w:tr w:rsidR="00200AB8" w:rsidRPr="00C9122D" w14:paraId="6ACEB989" w14:textId="77777777" w:rsidTr="000437F3">
        <w:tc>
          <w:tcPr>
            <w:tcW w:w="669" w:type="dxa"/>
            <w:shd w:val="clear" w:color="auto" w:fill="auto"/>
          </w:tcPr>
          <w:p w14:paraId="7C33680D" w14:textId="77777777" w:rsidR="00200AB8" w:rsidRPr="00C9122D" w:rsidRDefault="00200AB8" w:rsidP="00200AB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87E22E7" w14:textId="77777777" w:rsidR="00200AB8" w:rsidRPr="00200AB8" w:rsidRDefault="00200AB8" w:rsidP="00200AB8">
            <w:pPr>
              <w:ind w:left="1"/>
              <w:rPr>
                <w:b/>
                <w:sz w:val="26"/>
                <w:szCs w:val="26"/>
              </w:rPr>
            </w:pPr>
            <w:r w:rsidRPr="00200AB8">
              <w:rPr>
                <w:b/>
                <w:sz w:val="26"/>
                <w:szCs w:val="26"/>
              </w:rPr>
              <w:t>Квантовая интерференция. Теорема Белла.</w:t>
            </w:r>
          </w:p>
          <w:p w14:paraId="5B2BB2D5" w14:textId="2A0DC698" w:rsidR="00200AB8" w:rsidRPr="00200AB8" w:rsidRDefault="00200AB8" w:rsidP="00200AB8">
            <w:pPr>
              <w:ind w:right="146"/>
              <w:rPr>
                <w:b/>
                <w:sz w:val="26"/>
                <w:szCs w:val="26"/>
              </w:rPr>
            </w:pPr>
            <w:r w:rsidRPr="00200AB8">
              <w:rPr>
                <w:sz w:val="26"/>
                <w:szCs w:val="26"/>
              </w:rPr>
              <w:t>Матрицы рассеяния для основных элементов оптических цепей (</w:t>
            </w:r>
            <w:proofErr w:type="spellStart"/>
            <w:r w:rsidRPr="00200AB8">
              <w:rPr>
                <w:sz w:val="26"/>
                <w:szCs w:val="26"/>
              </w:rPr>
              <w:t>светоделитель</w:t>
            </w:r>
            <w:proofErr w:type="spellEnd"/>
            <w:r w:rsidRPr="00200AB8">
              <w:rPr>
                <w:sz w:val="26"/>
                <w:szCs w:val="26"/>
              </w:rPr>
              <w:t xml:space="preserve">, поляризатор, фазовая пластина). Интерферометр Брауна и </w:t>
            </w:r>
            <w:proofErr w:type="spellStart"/>
            <w:r w:rsidRPr="00200AB8">
              <w:rPr>
                <w:sz w:val="26"/>
                <w:szCs w:val="26"/>
              </w:rPr>
              <w:t>Твисса</w:t>
            </w:r>
            <w:proofErr w:type="spellEnd"/>
            <w:r w:rsidRPr="00200AB8">
              <w:rPr>
                <w:sz w:val="26"/>
                <w:szCs w:val="26"/>
              </w:rPr>
              <w:t xml:space="preserve">. Интерферометр </w:t>
            </w:r>
            <w:proofErr w:type="spellStart"/>
            <w:r w:rsidRPr="00200AB8">
              <w:rPr>
                <w:sz w:val="26"/>
                <w:szCs w:val="26"/>
              </w:rPr>
              <w:t>Хонга</w:t>
            </w:r>
            <w:proofErr w:type="spellEnd"/>
            <w:r w:rsidRPr="00200AB8">
              <w:rPr>
                <w:sz w:val="26"/>
                <w:szCs w:val="26"/>
              </w:rPr>
              <w:t>–Оу–Манделя. Интерферометр Маха–</w:t>
            </w:r>
            <w:proofErr w:type="spellStart"/>
            <w:r w:rsidRPr="00200AB8">
              <w:rPr>
                <w:sz w:val="26"/>
                <w:szCs w:val="26"/>
              </w:rPr>
              <w:t>Цендера</w:t>
            </w:r>
            <w:proofErr w:type="spellEnd"/>
            <w:r w:rsidRPr="00200AB8">
              <w:rPr>
                <w:sz w:val="26"/>
                <w:szCs w:val="26"/>
              </w:rPr>
              <w:t xml:space="preserve">. Измерение без взаимодействия. Балансное </w:t>
            </w:r>
            <w:proofErr w:type="spellStart"/>
            <w:r w:rsidRPr="00200AB8">
              <w:rPr>
                <w:sz w:val="26"/>
                <w:szCs w:val="26"/>
              </w:rPr>
              <w:t>гомодинное</w:t>
            </w:r>
            <w:proofErr w:type="spellEnd"/>
            <w:r w:rsidRPr="00200AB8">
              <w:rPr>
                <w:sz w:val="26"/>
                <w:szCs w:val="26"/>
              </w:rPr>
              <w:t xml:space="preserve"> детектирование. Повышение точности интерференционных измерений за счёт использования сжатых состояний. Квантовая литография. Интерферометр </w:t>
            </w:r>
            <w:proofErr w:type="spellStart"/>
            <w:r w:rsidRPr="00200AB8">
              <w:rPr>
                <w:sz w:val="26"/>
                <w:szCs w:val="26"/>
              </w:rPr>
              <w:t>Франсона</w:t>
            </w:r>
            <w:proofErr w:type="spellEnd"/>
            <w:r w:rsidRPr="00200AB8">
              <w:rPr>
                <w:sz w:val="26"/>
                <w:szCs w:val="26"/>
              </w:rPr>
              <w:t xml:space="preserve">. Парадокс Эйнштейна–Подольского–Розена. Локальный реализм. Теорема Белла. Равенство </w:t>
            </w:r>
            <w:proofErr w:type="spellStart"/>
            <w:r w:rsidRPr="00200AB8">
              <w:rPr>
                <w:sz w:val="26"/>
                <w:szCs w:val="26"/>
              </w:rPr>
              <w:t>Гринбергера</w:t>
            </w:r>
            <w:proofErr w:type="spellEnd"/>
            <w:r w:rsidRPr="00200AB8">
              <w:rPr>
                <w:sz w:val="26"/>
                <w:szCs w:val="26"/>
              </w:rPr>
              <w:t>–Хорна–</w:t>
            </w:r>
            <w:proofErr w:type="spellStart"/>
            <w:r w:rsidRPr="00200AB8">
              <w:rPr>
                <w:sz w:val="26"/>
                <w:szCs w:val="26"/>
              </w:rPr>
              <w:t>Цайлингера</w:t>
            </w:r>
            <w:proofErr w:type="spellEnd"/>
            <w:r w:rsidRPr="00200AB8">
              <w:rPr>
                <w:sz w:val="26"/>
                <w:szCs w:val="26"/>
              </w:rPr>
              <w:t>.</w:t>
            </w:r>
          </w:p>
        </w:tc>
        <w:tc>
          <w:tcPr>
            <w:tcW w:w="1160" w:type="dxa"/>
            <w:vAlign w:val="center"/>
          </w:tcPr>
          <w:p w14:paraId="367875D0" w14:textId="1D441907" w:rsidR="00200AB8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64C7DA3" w14:textId="49913AC5" w:rsidR="00200AB8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F7C9E38" w14:textId="06A3FB3D" w:rsidR="00200AB8" w:rsidRDefault="00200AB8" w:rsidP="00200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  <w:tr w:rsidR="007B358C" w:rsidRPr="00C9122D" w14:paraId="6449AC4E" w14:textId="77777777" w:rsidTr="000437F3">
        <w:tc>
          <w:tcPr>
            <w:tcW w:w="669" w:type="dxa"/>
            <w:shd w:val="clear" w:color="auto" w:fill="auto"/>
          </w:tcPr>
          <w:p w14:paraId="1E943B13" w14:textId="77777777" w:rsidR="007B358C" w:rsidRPr="00C9122D" w:rsidRDefault="007B358C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AAFADB" w14:textId="77777777" w:rsidR="007B358C" w:rsidRPr="00C9122D" w:rsidRDefault="007B358C" w:rsidP="00E926B4">
            <w:pPr>
              <w:jc w:val="both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35666A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1CA3C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C4BB14" w14:textId="77777777" w:rsidR="007B358C" w:rsidRPr="00C9122D" w:rsidDel="00903B91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</w:tr>
      <w:tr w:rsidR="007B358C" w:rsidRPr="00C9122D" w14:paraId="3251E77E" w14:textId="77777777" w:rsidTr="000437F3">
        <w:tc>
          <w:tcPr>
            <w:tcW w:w="5815" w:type="dxa"/>
            <w:gridSpan w:val="2"/>
            <w:shd w:val="clear" w:color="auto" w:fill="auto"/>
          </w:tcPr>
          <w:p w14:paraId="79641575" w14:textId="77777777" w:rsidR="007B358C" w:rsidRPr="00C9122D" w:rsidRDefault="007B358C" w:rsidP="00E926B4">
            <w:pPr>
              <w:jc w:val="right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60" w:type="dxa"/>
            <w:vAlign w:val="center"/>
          </w:tcPr>
          <w:p w14:paraId="0F9823A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9C010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E12B96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120</w:t>
            </w:r>
          </w:p>
        </w:tc>
      </w:tr>
    </w:tbl>
    <w:p w14:paraId="0B2AA9FD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7EC800E2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 xml:space="preserve">6. Формы текущего контроля, </w:t>
      </w:r>
      <w:r w:rsidRPr="00C9122D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59D6E439" w14:textId="77777777" w:rsidR="007B358C" w:rsidRPr="00C9122D" w:rsidRDefault="007B358C" w:rsidP="007B358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3DF1" w14:textId="77777777" w:rsidR="007B358C" w:rsidRPr="00C9122D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22D">
        <w:rPr>
          <w:b/>
          <w:sz w:val="26"/>
          <w:szCs w:val="26"/>
        </w:rPr>
        <w:t>6.1. Итоговый контроль:</w:t>
      </w:r>
      <w:r w:rsidRPr="00C9122D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675729BB" w14:textId="77777777" w:rsidR="00B66FCC" w:rsidRPr="005E6E66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B66FCC">
        <w:rPr>
          <w:color w:val="000000"/>
          <w:sz w:val="26"/>
          <w:szCs w:val="26"/>
        </w:rPr>
        <w:t xml:space="preserve">Текущий контроль освоения дисциплины проводится регулярно, начиная со второй недели обучения, в форме контроля посещаемости, устного опроса по теме, анализа результатов решения практических задач и выполненных лабораторных </w:t>
      </w:r>
      <w:r w:rsidRPr="005E6E66">
        <w:rPr>
          <w:color w:val="000000"/>
          <w:sz w:val="26"/>
          <w:szCs w:val="26"/>
        </w:rPr>
        <w:t xml:space="preserve">работ. </w:t>
      </w:r>
    </w:p>
    <w:p w14:paraId="387016ED" w14:textId="15E8DF86" w:rsidR="007B358C" w:rsidRPr="005E6E66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5E6E66">
        <w:rPr>
          <w:color w:val="000000"/>
          <w:sz w:val="26"/>
          <w:szCs w:val="26"/>
        </w:rPr>
        <w:t>Промежуточный контроль подразумевает проведение коллоквиума по учебному материалу нескольких тем.</w:t>
      </w:r>
    </w:p>
    <w:p w14:paraId="7A4B41E4" w14:textId="77777777" w:rsidR="005E6E66" w:rsidRPr="005E6E66" w:rsidRDefault="005E6E66" w:rsidP="00B66FCC">
      <w:pPr>
        <w:ind w:firstLine="709"/>
        <w:jc w:val="both"/>
        <w:rPr>
          <w:color w:val="000000"/>
          <w:sz w:val="26"/>
          <w:szCs w:val="26"/>
        </w:rPr>
      </w:pPr>
    </w:p>
    <w:p w14:paraId="2F976C8B" w14:textId="77777777" w:rsidR="005E6E66" w:rsidRPr="00227A0C" w:rsidRDefault="005E6E66" w:rsidP="005E6E66">
      <w:pPr>
        <w:spacing w:line="276" w:lineRule="auto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 xml:space="preserve">Контрольные темы и вопросы для проведения текущего и итогового контроля: </w:t>
      </w:r>
    </w:p>
    <w:p w14:paraId="7CDAB955" w14:textId="77777777" w:rsidR="00200AB8" w:rsidRPr="00ED6818" w:rsidRDefault="00200AB8" w:rsidP="00200AB8">
      <w:pPr>
        <w:ind w:left="11" w:right="125" w:firstLine="697"/>
        <w:jc w:val="both"/>
        <w:rPr>
          <w:b/>
          <w:sz w:val="26"/>
          <w:szCs w:val="26"/>
        </w:rPr>
      </w:pPr>
      <w:r w:rsidRPr="00ED6818">
        <w:rPr>
          <w:b/>
          <w:sz w:val="26"/>
          <w:szCs w:val="26"/>
        </w:rPr>
        <w:t>Тема 1 Квантование электромагнитного поля:</w:t>
      </w:r>
    </w:p>
    <w:p w14:paraId="6E04F1EE" w14:textId="77777777" w:rsidR="00200AB8" w:rsidRPr="00ED6818" w:rsidRDefault="00200AB8" w:rsidP="00200AB8">
      <w:pPr>
        <w:ind w:right="126"/>
        <w:jc w:val="both"/>
        <w:rPr>
          <w:sz w:val="26"/>
          <w:szCs w:val="26"/>
        </w:rPr>
      </w:pPr>
      <w:r w:rsidRPr="00ED6818">
        <w:rPr>
          <w:sz w:val="26"/>
          <w:szCs w:val="26"/>
        </w:rPr>
        <w:t>Уравнения Максвелла–Лоренца. Полная энергия. Полный импульс. Полный момент импульса. Переход в импульсное представление. Нормальные переменные. Каноническое квантование свободного электромагнитного поля. Коммутационные соотношения для полевых операторов. Квантовые уравнения Максвелла.</w:t>
      </w:r>
    </w:p>
    <w:p w14:paraId="4EC221A2" w14:textId="77777777" w:rsidR="00200AB8" w:rsidRPr="00ED6818" w:rsidRDefault="00200AB8" w:rsidP="00200AB8">
      <w:pPr>
        <w:ind w:left="11" w:right="125" w:firstLine="697"/>
        <w:jc w:val="both"/>
        <w:rPr>
          <w:b/>
          <w:sz w:val="26"/>
          <w:szCs w:val="26"/>
        </w:rPr>
      </w:pPr>
      <w:r w:rsidRPr="00ED6818">
        <w:rPr>
          <w:b/>
          <w:sz w:val="26"/>
          <w:szCs w:val="26"/>
        </w:rPr>
        <w:t>Тема 2 Квантовые состояния электромагнитного поля:</w:t>
      </w:r>
    </w:p>
    <w:p w14:paraId="08912C88" w14:textId="77777777" w:rsidR="00200AB8" w:rsidRPr="00ED6818" w:rsidRDefault="00200AB8" w:rsidP="00200AB8">
      <w:pPr>
        <w:ind w:right="126"/>
        <w:jc w:val="both"/>
        <w:rPr>
          <w:sz w:val="26"/>
          <w:szCs w:val="26"/>
        </w:rPr>
      </w:pPr>
      <w:r w:rsidRPr="00ED6818">
        <w:rPr>
          <w:sz w:val="26"/>
          <w:szCs w:val="26"/>
        </w:rPr>
        <w:t xml:space="preserve">Собственные энергетические состояния. Представление чисел заполнения. Когерентные состояния. Представления по когерентным состояниям. Сжатые состояния. Оператор сжатия. Сжатый вакуум и сжатые когерентные состояния. Проблема фазы в квантовой оптике. Вакуумные флуктуации и сила Казимира. Однофотонные и </w:t>
      </w:r>
      <w:proofErr w:type="spellStart"/>
      <w:r w:rsidRPr="00ED6818">
        <w:rPr>
          <w:sz w:val="26"/>
          <w:szCs w:val="26"/>
        </w:rPr>
        <w:t>бифотонные</w:t>
      </w:r>
      <w:proofErr w:type="spellEnd"/>
      <w:r w:rsidRPr="00ED6818">
        <w:rPr>
          <w:sz w:val="26"/>
          <w:szCs w:val="26"/>
        </w:rPr>
        <w:t xml:space="preserve"> волновые пакеты. Перепутанные состояния поля. Критерии перепутанности. Разложение Шмидта. Меры перепутанности. </w:t>
      </w:r>
      <w:proofErr w:type="spellStart"/>
      <w:r w:rsidRPr="00ED6818">
        <w:rPr>
          <w:sz w:val="26"/>
          <w:szCs w:val="26"/>
        </w:rPr>
        <w:t>Двухмодовый</w:t>
      </w:r>
      <w:proofErr w:type="spellEnd"/>
      <w:r w:rsidRPr="00ED6818">
        <w:rPr>
          <w:sz w:val="26"/>
          <w:szCs w:val="26"/>
        </w:rPr>
        <w:t xml:space="preserve"> сжатый вакуум. Состояния поля с отличным от нуля угловым моментом.</w:t>
      </w:r>
    </w:p>
    <w:p w14:paraId="4466075E" w14:textId="77777777" w:rsidR="00200AB8" w:rsidRPr="00ED6818" w:rsidRDefault="00200AB8" w:rsidP="00200AB8">
      <w:pPr>
        <w:ind w:firstLine="709"/>
        <w:jc w:val="both"/>
        <w:rPr>
          <w:b/>
          <w:sz w:val="26"/>
          <w:szCs w:val="26"/>
        </w:rPr>
      </w:pPr>
      <w:r w:rsidRPr="00ED6818">
        <w:rPr>
          <w:b/>
          <w:sz w:val="26"/>
          <w:szCs w:val="26"/>
        </w:rPr>
        <w:t>Тема 3 Взаимодействие атомов с полем:</w:t>
      </w:r>
    </w:p>
    <w:p w14:paraId="19357033" w14:textId="77777777" w:rsidR="00200AB8" w:rsidRPr="00ED6818" w:rsidRDefault="00200AB8" w:rsidP="00200AB8">
      <w:pPr>
        <w:ind w:right="126"/>
        <w:jc w:val="both"/>
        <w:rPr>
          <w:sz w:val="26"/>
          <w:szCs w:val="26"/>
        </w:rPr>
      </w:pPr>
      <w:r w:rsidRPr="00ED6818">
        <w:rPr>
          <w:sz w:val="26"/>
          <w:szCs w:val="26"/>
        </w:rPr>
        <w:t xml:space="preserve">Двухуровневый атом. Энергетический спин. Гамильтониан взаимодействия атома с электромагнитным полем. Дипольное приближение. </w:t>
      </w:r>
      <w:proofErr w:type="spellStart"/>
      <w:r w:rsidRPr="00ED6818">
        <w:rPr>
          <w:sz w:val="26"/>
          <w:szCs w:val="26"/>
        </w:rPr>
        <w:t>dE</w:t>
      </w:r>
      <w:proofErr w:type="spellEnd"/>
      <w:r w:rsidRPr="00ED6818">
        <w:rPr>
          <w:sz w:val="26"/>
          <w:szCs w:val="26"/>
        </w:rPr>
        <w:t xml:space="preserve">- и </w:t>
      </w:r>
      <w:proofErr w:type="spellStart"/>
      <w:r w:rsidRPr="00ED6818">
        <w:rPr>
          <w:sz w:val="26"/>
          <w:szCs w:val="26"/>
        </w:rPr>
        <w:t>pA</w:t>
      </w:r>
      <w:proofErr w:type="spellEnd"/>
      <w:r w:rsidRPr="00ED6818">
        <w:rPr>
          <w:sz w:val="26"/>
          <w:szCs w:val="26"/>
        </w:rPr>
        <w:t xml:space="preserve">-формы гамильтониана. Модель </w:t>
      </w:r>
      <w:proofErr w:type="spellStart"/>
      <w:r w:rsidRPr="00ED6818">
        <w:rPr>
          <w:sz w:val="26"/>
          <w:szCs w:val="26"/>
        </w:rPr>
        <w:t>Джейнса</w:t>
      </w:r>
      <w:proofErr w:type="spellEnd"/>
      <w:r w:rsidRPr="00ED6818">
        <w:rPr>
          <w:sz w:val="26"/>
          <w:szCs w:val="26"/>
        </w:rPr>
        <w:t>–</w:t>
      </w:r>
      <w:proofErr w:type="spellStart"/>
      <w:r w:rsidRPr="00ED6818">
        <w:rPr>
          <w:sz w:val="26"/>
          <w:szCs w:val="26"/>
        </w:rPr>
        <w:t>Каммингса</w:t>
      </w:r>
      <w:proofErr w:type="spellEnd"/>
      <w:r w:rsidRPr="00ED6818">
        <w:rPr>
          <w:sz w:val="26"/>
          <w:szCs w:val="26"/>
        </w:rPr>
        <w:t xml:space="preserve">. Осцилляции </w:t>
      </w:r>
      <w:proofErr w:type="spellStart"/>
      <w:r w:rsidRPr="00ED6818">
        <w:rPr>
          <w:sz w:val="26"/>
          <w:szCs w:val="26"/>
        </w:rPr>
        <w:t>Раби</w:t>
      </w:r>
      <w:proofErr w:type="spellEnd"/>
      <w:r w:rsidRPr="00ED6818">
        <w:rPr>
          <w:sz w:val="26"/>
          <w:szCs w:val="26"/>
        </w:rPr>
        <w:t xml:space="preserve">. Коллапс и возрождение инверсии. Теория спонтанного излучения </w:t>
      </w:r>
      <w:proofErr w:type="spellStart"/>
      <w:r w:rsidRPr="00ED6818">
        <w:rPr>
          <w:sz w:val="26"/>
          <w:szCs w:val="26"/>
        </w:rPr>
        <w:t>Вайскопфа</w:t>
      </w:r>
      <w:proofErr w:type="spellEnd"/>
      <w:r w:rsidRPr="00ED6818">
        <w:rPr>
          <w:sz w:val="26"/>
          <w:szCs w:val="26"/>
        </w:rPr>
        <w:t>–</w:t>
      </w:r>
      <w:proofErr w:type="spellStart"/>
      <w:r w:rsidRPr="00ED6818">
        <w:rPr>
          <w:sz w:val="26"/>
          <w:szCs w:val="26"/>
        </w:rPr>
        <w:t>Вигнера</w:t>
      </w:r>
      <w:proofErr w:type="spellEnd"/>
      <w:r w:rsidRPr="00ED6818">
        <w:rPr>
          <w:sz w:val="26"/>
          <w:szCs w:val="26"/>
        </w:rPr>
        <w:t xml:space="preserve">. </w:t>
      </w:r>
      <w:proofErr w:type="spellStart"/>
      <w:r w:rsidRPr="00ED6818">
        <w:rPr>
          <w:sz w:val="26"/>
          <w:szCs w:val="26"/>
        </w:rPr>
        <w:t>Лэмбовский</w:t>
      </w:r>
      <w:proofErr w:type="spellEnd"/>
      <w:r w:rsidRPr="00ED6818">
        <w:rPr>
          <w:sz w:val="26"/>
          <w:szCs w:val="26"/>
        </w:rPr>
        <w:t xml:space="preserve"> сдвиг. Резонансная флуоресценция. Одетые состояния. Дисперсионное взаимодействие. Эксперименты с </w:t>
      </w:r>
      <w:proofErr w:type="spellStart"/>
      <w:r w:rsidRPr="00ED6818">
        <w:rPr>
          <w:sz w:val="26"/>
          <w:szCs w:val="26"/>
        </w:rPr>
        <w:t>ридберговскими</w:t>
      </w:r>
      <w:proofErr w:type="spellEnd"/>
      <w:r w:rsidRPr="00ED6818">
        <w:rPr>
          <w:sz w:val="26"/>
          <w:szCs w:val="26"/>
        </w:rPr>
        <w:t xml:space="preserve"> атомами. Полуклассическое приближение и оптические уравнения Блоха. Векторная модель взаимодействия двухуровневого атома с когерентным полем. Трёхуровневые атомы и эффекты квантовой интерференции. Расщепление </w:t>
      </w:r>
      <w:proofErr w:type="spellStart"/>
      <w:r w:rsidRPr="00ED6818">
        <w:rPr>
          <w:sz w:val="26"/>
          <w:szCs w:val="26"/>
        </w:rPr>
        <w:t>Аутлера-Таунса</w:t>
      </w:r>
      <w:proofErr w:type="spellEnd"/>
      <w:r w:rsidRPr="00ED6818">
        <w:rPr>
          <w:sz w:val="26"/>
          <w:szCs w:val="26"/>
        </w:rPr>
        <w:t xml:space="preserve">. Когерентное пленение населённостей. </w:t>
      </w:r>
      <w:r w:rsidRPr="00ED6818">
        <w:rPr>
          <w:sz w:val="26"/>
          <w:szCs w:val="26"/>
          <w:lang w:val="en-US"/>
        </w:rPr>
        <w:t>STIRAP</w:t>
      </w:r>
      <w:r w:rsidRPr="00ED6818">
        <w:rPr>
          <w:sz w:val="26"/>
          <w:szCs w:val="26"/>
        </w:rPr>
        <w:t>.</w:t>
      </w:r>
    </w:p>
    <w:p w14:paraId="321E2035" w14:textId="77777777" w:rsidR="00200AB8" w:rsidRPr="00ED6818" w:rsidRDefault="00200AB8" w:rsidP="00200AB8">
      <w:pPr>
        <w:ind w:left="11" w:right="125" w:firstLine="697"/>
        <w:jc w:val="both"/>
        <w:rPr>
          <w:b/>
          <w:sz w:val="26"/>
          <w:szCs w:val="26"/>
        </w:rPr>
      </w:pPr>
      <w:r w:rsidRPr="00ED6818">
        <w:rPr>
          <w:b/>
          <w:sz w:val="26"/>
          <w:szCs w:val="26"/>
        </w:rPr>
        <w:t>Тема 4 Открытые квантовые системы:</w:t>
      </w:r>
    </w:p>
    <w:p w14:paraId="48C65643" w14:textId="77777777" w:rsidR="00200AB8" w:rsidRPr="00ED6818" w:rsidRDefault="00200AB8" w:rsidP="00200AB8">
      <w:pPr>
        <w:ind w:right="126"/>
        <w:jc w:val="both"/>
        <w:rPr>
          <w:sz w:val="26"/>
          <w:szCs w:val="26"/>
        </w:rPr>
      </w:pPr>
      <w:r w:rsidRPr="00ED6818">
        <w:rPr>
          <w:sz w:val="26"/>
          <w:szCs w:val="26"/>
        </w:rPr>
        <w:t xml:space="preserve">Обобщённое основное кинетическое уравнение. Основное кинетическое уравнение Паули. Уравнение </w:t>
      </w:r>
      <w:proofErr w:type="spellStart"/>
      <w:r w:rsidRPr="00ED6818">
        <w:rPr>
          <w:sz w:val="26"/>
          <w:szCs w:val="26"/>
        </w:rPr>
        <w:t>Фоккера</w:t>
      </w:r>
      <w:proofErr w:type="spellEnd"/>
      <w:r w:rsidRPr="00ED6818">
        <w:rPr>
          <w:sz w:val="26"/>
          <w:szCs w:val="26"/>
        </w:rPr>
        <w:t xml:space="preserve">–Планка. Квантовые траектории. Уравнение Гейзенберга–Ланжевена. Связанные резонаторы. Формализм входа-выхода. Квантовые уравнения Ланжевена для открытого резонатора. Атом в открытом резонаторе и эффект </w:t>
      </w:r>
      <w:proofErr w:type="spellStart"/>
      <w:r w:rsidRPr="00ED6818">
        <w:rPr>
          <w:sz w:val="26"/>
          <w:szCs w:val="26"/>
        </w:rPr>
        <w:t>Парсела</w:t>
      </w:r>
      <w:proofErr w:type="spellEnd"/>
      <w:r w:rsidRPr="00ED6818">
        <w:rPr>
          <w:sz w:val="26"/>
          <w:szCs w:val="26"/>
        </w:rPr>
        <w:t xml:space="preserve">. Квантовые отображения и квантовые каналы. Представление Крауса. </w:t>
      </w:r>
      <w:proofErr w:type="spellStart"/>
      <w:r w:rsidRPr="00ED6818">
        <w:rPr>
          <w:sz w:val="26"/>
          <w:szCs w:val="26"/>
        </w:rPr>
        <w:t>Декогеренция</w:t>
      </w:r>
      <w:proofErr w:type="spellEnd"/>
      <w:r w:rsidRPr="00ED6818">
        <w:rPr>
          <w:sz w:val="26"/>
          <w:szCs w:val="26"/>
        </w:rPr>
        <w:t>. Прямые и косвенные квантовые измерения. Неразрушающие квантовые измерения.</w:t>
      </w:r>
    </w:p>
    <w:p w14:paraId="7BE82D57" w14:textId="77777777" w:rsidR="00200AB8" w:rsidRPr="00ED6818" w:rsidRDefault="00200AB8" w:rsidP="00200AB8">
      <w:pPr>
        <w:ind w:left="11" w:right="125" w:firstLine="697"/>
        <w:jc w:val="both"/>
        <w:rPr>
          <w:b/>
          <w:sz w:val="26"/>
          <w:szCs w:val="26"/>
        </w:rPr>
      </w:pPr>
      <w:r w:rsidRPr="00ED6818">
        <w:rPr>
          <w:b/>
          <w:sz w:val="26"/>
          <w:szCs w:val="26"/>
        </w:rPr>
        <w:t>Тема</w:t>
      </w:r>
      <w:r>
        <w:rPr>
          <w:b/>
          <w:sz w:val="26"/>
          <w:szCs w:val="26"/>
        </w:rPr>
        <w:t xml:space="preserve"> </w:t>
      </w:r>
      <w:r w:rsidRPr="00ED6818">
        <w:rPr>
          <w:b/>
          <w:sz w:val="26"/>
          <w:szCs w:val="26"/>
        </w:rPr>
        <w:t xml:space="preserve">5 </w:t>
      </w:r>
      <w:proofErr w:type="spellStart"/>
      <w:r w:rsidRPr="00ED6818">
        <w:rPr>
          <w:b/>
          <w:sz w:val="26"/>
          <w:szCs w:val="26"/>
        </w:rPr>
        <w:t>Фотодетектирование</w:t>
      </w:r>
      <w:proofErr w:type="spellEnd"/>
      <w:r w:rsidRPr="00ED6818">
        <w:rPr>
          <w:b/>
          <w:sz w:val="26"/>
          <w:szCs w:val="26"/>
        </w:rPr>
        <w:t xml:space="preserve">. Статистика фотонов и </w:t>
      </w:r>
      <w:proofErr w:type="spellStart"/>
      <w:r w:rsidRPr="00ED6818">
        <w:rPr>
          <w:b/>
          <w:sz w:val="26"/>
          <w:szCs w:val="26"/>
        </w:rPr>
        <w:t>фотоотсчётов</w:t>
      </w:r>
      <w:proofErr w:type="spellEnd"/>
      <w:r w:rsidRPr="00ED6818">
        <w:rPr>
          <w:b/>
          <w:sz w:val="26"/>
          <w:szCs w:val="26"/>
        </w:rPr>
        <w:t>:</w:t>
      </w:r>
    </w:p>
    <w:p w14:paraId="15205D1E" w14:textId="77777777" w:rsidR="00200AB8" w:rsidRPr="00ED6818" w:rsidRDefault="00200AB8" w:rsidP="00200AB8">
      <w:pPr>
        <w:ind w:right="126"/>
        <w:jc w:val="both"/>
        <w:rPr>
          <w:b/>
          <w:sz w:val="26"/>
          <w:szCs w:val="26"/>
        </w:rPr>
      </w:pPr>
      <w:r w:rsidRPr="00ED6818">
        <w:rPr>
          <w:sz w:val="26"/>
          <w:szCs w:val="26"/>
        </w:rPr>
        <w:lastRenderedPageBreak/>
        <w:t xml:space="preserve">Методы </w:t>
      </w:r>
      <w:proofErr w:type="spellStart"/>
      <w:r w:rsidRPr="00ED6818">
        <w:rPr>
          <w:sz w:val="26"/>
          <w:szCs w:val="26"/>
        </w:rPr>
        <w:t>фотодетектирования</w:t>
      </w:r>
      <w:proofErr w:type="spellEnd"/>
      <w:r w:rsidRPr="00ED6818">
        <w:rPr>
          <w:sz w:val="26"/>
          <w:szCs w:val="26"/>
        </w:rPr>
        <w:t xml:space="preserve">. Идеальный фотодетектор. Вероятность </w:t>
      </w:r>
      <w:proofErr w:type="spellStart"/>
      <w:r w:rsidRPr="00ED6818">
        <w:rPr>
          <w:sz w:val="26"/>
          <w:szCs w:val="26"/>
        </w:rPr>
        <w:t>фотоотсчета</w:t>
      </w:r>
      <w:proofErr w:type="spellEnd"/>
      <w:r w:rsidRPr="00ED6818">
        <w:rPr>
          <w:sz w:val="26"/>
          <w:szCs w:val="26"/>
        </w:rPr>
        <w:t xml:space="preserve"> и корреляционная функция первого порядка. Вероятность совместного </w:t>
      </w:r>
      <w:proofErr w:type="spellStart"/>
      <w:r w:rsidRPr="00ED6818">
        <w:rPr>
          <w:sz w:val="26"/>
          <w:szCs w:val="26"/>
        </w:rPr>
        <w:t>фотоотсчета</w:t>
      </w:r>
      <w:proofErr w:type="spellEnd"/>
      <w:r w:rsidRPr="00ED6818">
        <w:rPr>
          <w:sz w:val="26"/>
          <w:szCs w:val="26"/>
        </w:rPr>
        <w:t xml:space="preserve"> и корреляционная функция второго порядка. Свойства корреляционных функций и степеней когерентности. Статистика фотоэлектрического счета. Формула Манделя. Интерферометр </w:t>
      </w:r>
      <w:proofErr w:type="spellStart"/>
      <w:r w:rsidRPr="00ED6818">
        <w:rPr>
          <w:sz w:val="26"/>
          <w:szCs w:val="26"/>
        </w:rPr>
        <w:t>Хенберри</w:t>
      </w:r>
      <w:proofErr w:type="spellEnd"/>
      <w:r w:rsidRPr="00ED6818">
        <w:rPr>
          <w:sz w:val="26"/>
          <w:szCs w:val="26"/>
        </w:rPr>
        <w:t xml:space="preserve"> Брауна–</w:t>
      </w:r>
      <w:proofErr w:type="spellStart"/>
      <w:r w:rsidRPr="00ED6818">
        <w:rPr>
          <w:sz w:val="26"/>
          <w:szCs w:val="26"/>
        </w:rPr>
        <w:t>Твисса</w:t>
      </w:r>
      <w:proofErr w:type="spellEnd"/>
      <w:r w:rsidRPr="00ED6818">
        <w:rPr>
          <w:sz w:val="26"/>
          <w:szCs w:val="26"/>
        </w:rPr>
        <w:t xml:space="preserve">. Корреляции и </w:t>
      </w:r>
      <w:proofErr w:type="spellStart"/>
      <w:r w:rsidRPr="00ED6818">
        <w:rPr>
          <w:sz w:val="26"/>
          <w:szCs w:val="26"/>
        </w:rPr>
        <w:t>антикорреляции</w:t>
      </w:r>
      <w:proofErr w:type="spellEnd"/>
      <w:r w:rsidRPr="00ED6818">
        <w:rPr>
          <w:sz w:val="26"/>
          <w:szCs w:val="26"/>
        </w:rPr>
        <w:t xml:space="preserve"> </w:t>
      </w:r>
      <w:proofErr w:type="spellStart"/>
      <w:r w:rsidRPr="00ED6818">
        <w:rPr>
          <w:sz w:val="26"/>
          <w:szCs w:val="26"/>
        </w:rPr>
        <w:t>фотоотсчетов</w:t>
      </w:r>
      <w:proofErr w:type="spellEnd"/>
      <w:r w:rsidRPr="00ED6818">
        <w:rPr>
          <w:sz w:val="26"/>
          <w:szCs w:val="26"/>
        </w:rPr>
        <w:t xml:space="preserve">. Группировка и </w:t>
      </w:r>
      <w:proofErr w:type="spellStart"/>
      <w:r w:rsidRPr="00ED6818">
        <w:rPr>
          <w:sz w:val="26"/>
          <w:szCs w:val="26"/>
        </w:rPr>
        <w:t>антигруппировка</w:t>
      </w:r>
      <w:proofErr w:type="spellEnd"/>
      <w:r w:rsidRPr="00ED6818">
        <w:rPr>
          <w:sz w:val="26"/>
          <w:szCs w:val="26"/>
        </w:rPr>
        <w:t xml:space="preserve"> фотонов.</w:t>
      </w:r>
    </w:p>
    <w:p w14:paraId="15A0FAC7" w14:textId="77777777" w:rsidR="00200AB8" w:rsidRPr="00ED6818" w:rsidRDefault="00200AB8" w:rsidP="00200AB8">
      <w:pPr>
        <w:ind w:left="11" w:right="125" w:firstLine="697"/>
        <w:jc w:val="both"/>
        <w:rPr>
          <w:b/>
          <w:sz w:val="26"/>
          <w:szCs w:val="26"/>
        </w:rPr>
      </w:pPr>
      <w:r w:rsidRPr="00ED6818">
        <w:rPr>
          <w:b/>
          <w:sz w:val="26"/>
          <w:szCs w:val="26"/>
        </w:rPr>
        <w:t>Тема 6 Квантовая интерференция. Теорема Белла:</w:t>
      </w:r>
    </w:p>
    <w:p w14:paraId="5BC16494" w14:textId="77777777" w:rsidR="00200AB8" w:rsidRPr="00ED6818" w:rsidRDefault="00200AB8" w:rsidP="00200AB8">
      <w:pPr>
        <w:ind w:right="126"/>
        <w:jc w:val="both"/>
        <w:rPr>
          <w:b/>
          <w:sz w:val="26"/>
          <w:szCs w:val="26"/>
        </w:rPr>
      </w:pPr>
      <w:r w:rsidRPr="00ED6818">
        <w:rPr>
          <w:sz w:val="26"/>
          <w:szCs w:val="26"/>
        </w:rPr>
        <w:t>Матрицы рассеяния для основных элементов оптических цепей (</w:t>
      </w:r>
      <w:proofErr w:type="spellStart"/>
      <w:r w:rsidRPr="00ED6818">
        <w:rPr>
          <w:sz w:val="26"/>
          <w:szCs w:val="26"/>
        </w:rPr>
        <w:t>светоделитель</w:t>
      </w:r>
      <w:proofErr w:type="spellEnd"/>
      <w:r w:rsidRPr="00ED6818">
        <w:rPr>
          <w:sz w:val="26"/>
          <w:szCs w:val="26"/>
        </w:rPr>
        <w:t xml:space="preserve">, поляризатор, фазовая пластина). Интерферометр Брауна и </w:t>
      </w:r>
      <w:proofErr w:type="spellStart"/>
      <w:r w:rsidRPr="00ED6818">
        <w:rPr>
          <w:sz w:val="26"/>
          <w:szCs w:val="26"/>
        </w:rPr>
        <w:t>Твисса</w:t>
      </w:r>
      <w:proofErr w:type="spellEnd"/>
      <w:r w:rsidRPr="00ED6818">
        <w:rPr>
          <w:sz w:val="26"/>
          <w:szCs w:val="26"/>
        </w:rPr>
        <w:t xml:space="preserve">. Интерферометр </w:t>
      </w:r>
      <w:proofErr w:type="spellStart"/>
      <w:r w:rsidRPr="00ED6818">
        <w:rPr>
          <w:sz w:val="26"/>
          <w:szCs w:val="26"/>
        </w:rPr>
        <w:t>Хонга</w:t>
      </w:r>
      <w:proofErr w:type="spellEnd"/>
      <w:r w:rsidRPr="00ED6818">
        <w:rPr>
          <w:sz w:val="26"/>
          <w:szCs w:val="26"/>
        </w:rPr>
        <w:t>–Оу–Манделя. Интерферометр Маха–</w:t>
      </w:r>
      <w:proofErr w:type="spellStart"/>
      <w:r w:rsidRPr="00ED6818">
        <w:rPr>
          <w:sz w:val="26"/>
          <w:szCs w:val="26"/>
        </w:rPr>
        <w:t>Цендера</w:t>
      </w:r>
      <w:proofErr w:type="spellEnd"/>
      <w:r w:rsidRPr="00ED6818">
        <w:rPr>
          <w:sz w:val="26"/>
          <w:szCs w:val="26"/>
        </w:rPr>
        <w:t xml:space="preserve">. Измерение без взаимодействия. Балансное </w:t>
      </w:r>
      <w:proofErr w:type="spellStart"/>
      <w:r w:rsidRPr="00ED6818">
        <w:rPr>
          <w:sz w:val="26"/>
          <w:szCs w:val="26"/>
        </w:rPr>
        <w:t>гомодинное</w:t>
      </w:r>
      <w:proofErr w:type="spellEnd"/>
      <w:r w:rsidRPr="00ED6818">
        <w:rPr>
          <w:sz w:val="26"/>
          <w:szCs w:val="26"/>
        </w:rPr>
        <w:t xml:space="preserve"> детектирование. Повышение точности интерференционных измерений за счёт использования сжатых состояний. Квантовая литография. Интерферометр </w:t>
      </w:r>
      <w:proofErr w:type="spellStart"/>
      <w:r w:rsidRPr="00ED6818">
        <w:rPr>
          <w:sz w:val="26"/>
          <w:szCs w:val="26"/>
        </w:rPr>
        <w:t>Франсона</w:t>
      </w:r>
      <w:proofErr w:type="spellEnd"/>
      <w:r w:rsidRPr="00ED6818">
        <w:rPr>
          <w:sz w:val="26"/>
          <w:szCs w:val="26"/>
        </w:rPr>
        <w:t xml:space="preserve">. Парадокс Эйнштейна–Подольского–Розена. Локальный реализм. Теорема Белла. Равенство </w:t>
      </w:r>
      <w:proofErr w:type="spellStart"/>
      <w:r w:rsidRPr="00ED6818">
        <w:rPr>
          <w:sz w:val="26"/>
          <w:szCs w:val="26"/>
        </w:rPr>
        <w:t>Гринбергера</w:t>
      </w:r>
      <w:proofErr w:type="spellEnd"/>
      <w:r w:rsidRPr="00ED6818">
        <w:rPr>
          <w:sz w:val="26"/>
          <w:szCs w:val="26"/>
        </w:rPr>
        <w:t>–Хорна–</w:t>
      </w:r>
      <w:proofErr w:type="spellStart"/>
      <w:r w:rsidRPr="00ED6818">
        <w:rPr>
          <w:sz w:val="26"/>
          <w:szCs w:val="26"/>
        </w:rPr>
        <w:t>Цайлингера</w:t>
      </w:r>
      <w:proofErr w:type="spellEnd"/>
      <w:r w:rsidRPr="00ED6818">
        <w:rPr>
          <w:sz w:val="26"/>
          <w:szCs w:val="26"/>
        </w:rPr>
        <w:t>.</w:t>
      </w:r>
    </w:p>
    <w:p w14:paraId="1E63BBEA" w14:textId="77777777" w:rsidR="00B66FCC" w:rsidRPr="00C9122D" w:rsidRDefault="00B66FCC" w:rsidP="00B66FCC">
      <w:pPr>
        <w:ind w:firstLine="709"/>
        <w:jc w:val="both"/>
        <w:rPr>
          <w:b/>
          <w:sz w:val="26"/>
          <w:szCs w:val="26"/>
        </w:rPr>
      </w:pPr>
    </w:p>
    <w:p w14:paraId="3F2C4502" w14:textId="77777777" w:rsidR="007B358C" w:rsidRPr="00C9122D" w:rsidRDefault="007B358C" w:rsidP="007B358C">
      <w:pPr>
        <w:ind w:firstLine="709"/>
        <w:jc w:val="both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6.2. Критерии оценки итогового контроля:</w:t>
      </w:r>
    </w:p>
    <w:p w14:paraId="20603F6F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7B358C" w:rsidRPr="00C9122D" w14:paraId="46BD536B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76E59C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Оценка</w:t>
            </w:r>
          </w:p>
          <w:p w14:paraId="4F76A93E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477EBA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4FD558D2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оценок:</w:t>
            </w:r>
          </w:p>
        </w:tc>
      </w:tr>
      <w:tr w:rsidR="007B358C" w:rsidRPr="00C9122D" w14:paraId="57F34F63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6836159F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7DE86839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7B358C" w:rsidRPr="00C9122D" w14:paraId="4DBC289F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2C396C6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320039F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466F3394" w14:textId="77777777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</w:p>
    <w:p w14:paraId="331A8A1C" w14:textId="2FBBA099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  <w:r w:rsidRPr="00C9122D">
        <w:rPr>
          <w:b/>
          <w:sz w:val="26"/>
          <w:szCs w:val="26"/>
          <w:u w:val="single"/>
        </w:rPr>
        <w:t>При выборе аспирантом дисциплины «</w:t>
      </w:r>
      <w:r w:rsidR="00662CC8" w:rsidRPr="00662CC8">
        <w:rPr>
          <w:b/>
          <w:bCs/>
          <w:sz w:val="26"/>
          <w:szCs w:val="26"/>
          <w:u w:val="single"/>
        </w:rPr>
        <w:t>Квантовая оптика</w:t>
      </w:r>
      <w:r w:rsidRPr="00C9122D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1C3129BE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p w14:paraId="251B2223" w14:textId="77777777" w:rsidR="007B358C" w:rsidRPr="00C9122D" w:rsidRDefault="007B358C" w:rsidP="007B358C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7. Учебно-методическое обеспечение</w:t>
      </w:r>
    </w:p>
    <w:p w14:paraId="1CF95077" w14:textId="77777777" w:rsidR="007B358C" w:rsidRPr="00C9122D" w:rsidRDefault="007B358C" w:rsidP="007B358C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23909E1A" w14:textId="77777777" w:rsidR="007B358C" w:rsidRPr="005E6E66" w:rsidRDefault="007B358C" w:rsidP="007B358C">
      <w:pPr>
        <w:pStyle w:val="3"/>
        <w:ind w:left="0"/>
        <w:jc w:val="center"/>
        <w:rPr>
          <w:b/>
          <w:iCs/>
          <w:sz w:val="26"/>
          <w:szCs w:val="26"/>
        </w:rPr>
      </w:pPr>
      <w:r w:rsidRPr="005E6E66">
        <w:rPr>
          <w:b/>
          <w:iCs/>
          <w:sz w:val="26"/>
          <w:szCs w:val="26"/>
        </w:rPr>
        <w:t>7.1. Литература</w:t>
      </w:r>
    </w:p>
    <w:p w14:paraId="4F64DB7A" w14:textId="77777777" w:rsidR="00B66FCC" w:rsidRPr="005E6E66" w:rsidRDefault="00B66FCC" w:rsidP="00B66FCC">
      <w:pPr>
        <w:autoSpaceDE w:val="0"/>
        <w:autoSpaceDN w:val="0"/>
        <w:adjustRightInd w:val="0"/>
        <w:ind w:left="426" w:hanging="426"/>
        <w:jc w:val="center"/>
        <w:rPr>
          <w:sz w:val="26"/>
          <w:szCs w:val="26"/>
        </w:rPr>
      </w:pPr>
    </w:p>
    <w:p w14:paraId="35514394" w14:textId="77777777" w:rsidR="00200AB8" w:rsidRPr="00ED6818" w:rsidRDefault="00200AB8" w:rsidP="00200AB8">
      <w:pPr>
        <w:numPr>
          <w:ilvl w:val="0"/>
          <w:numId w:val="16"/>
        </w:numPr>
        <w:spacing w:line="276" w:lineRule="auto"/>
        <w:ind w:hanging="360"/>
        <w:jc w:val="both"/>
        <w:rPr>
          <w:sz w:val="26"/>
          <w:szCs w:val="26"/>
        </w:rPr>
      </w:pPr>
      <w:proofErr w:type="spellStart"/>
      <w:r w:rsidRPr="00ED6818">
        <w:rPr>
          <w:sz w:val="26"/>
          <w:szCs w:val="26"/>
        </w:rPr>
        <w:t>Клаудер</w:t>
      </w:r>
      <w:proofErr w:type="spellEnd"/>
      <w:r>
        <w:rPr>
          <w:sz w:val="26"/>
          <w:szCs w:val="26"/>
        </w:rPr>
        <w:t xml:space="preserve"> Дж.</w:t>
      </w:r>
      <w:r w:rsidRPr="00ED6818">
        <w:rPr>
          <w:sz w:val="26"/>
          <w:szCs w:val="26"/>
        </w:rPr>
        <w:t xml:space="preserve">, </w:t>
      </w:r>
      <w:proofErr w:type="spellStart"/>
      <w:r w:rsidRPr="00ED6818">
        <w:rPr>
          <w:sz w:val="26"/>
          <w:szCs w:val="26"/>
        </w:rPr>
        <w:t>Сударшан</w:t>
      </w:r>
      <w:proofErr w:type="spellEnd"/>
      <w:r>
        <w:rPr>
          <w:sz w:val="26"/>
          <w:szCs w:val="26"/>
        </w:rPr>
        <w:t xml:space="preserve"> Э</w:t>
      </w:r>
      <w:r w:rsidRPr="00ED6818">
        <w:rPr>
          <w:sz w:val="26"/>
          <w:szCs w:val="26"/>
        </w:rPr>
        <w:t>. Основы квантовой оптики. – М.: Мир, 1970.</w:t>
      </w:r>
    </w:p>
    <w:p w14:paraId="099A4342" w14:textId="77777777" w:rsidR="00200AB8" w:rsidRPr="00ED6818" w:rsidRDefault="00200AB8" w:rsidP="00200AB8">
      <w:pPr>
        <w:numPr>
          <w:ilvl w:val="0"/>
          <w:numId w:val="16"/>
        </w:numPr>
        <w:spacing w:line="276" w:lineRule="auto"/>
        <w:ind w:hanging="360"/>
        <w:jc w:val="both"/>
        <w:rPr>
          <w:sz w:val="26"/>
          <w:szCs w:val="26"/>
        </w:rPr>
      </w:pPr>
      <w:r w:rsidRPr="00ED6818">
        <w:rPr>
          <w:sz w:val="26"/>
          <w:szCs w:val="26"/>
        </w:rPr>
        <w:t>Мандель</w:t>
      </w:r>
      <w:r>
        <w:rPr>
          <w:sz w:val="26"/>
          <w:szCs w:val="26"/>
        </w:rPr>
        <w:t xml:space="preserve"> Л.</w:t>
      </w:r>
      <w:r w:rsidRPr="00ED6818">
        <w:rPr>
          <w:sz w:val="26"/>
          <w:szCs w:val="26"/>
        </w:rPr>
        <w:t>, Вольф</w:t>
      </w:r>
      <w:r>
        <w:rPr>
          <w:sz w:val="26"/>
          <w:szCs w:val="26"/>
        </w:rPr>
        <w:t xml:space="preserve"> Э</w:t>
      </w:r>
      <w:r w:rsidRPr="00ED6818">
        <w:rPr>
          <w:sz w:val="26"/>
          <w:szCs w:val="26"/>
        </w:rPr>
        <w:t xml:space="preserve">. Оптическая когерентность и квантовая оптика. – М.: </w:t>
      </w:r>
      <w:proofErr w:type="spellStart"/>
      <w:r w:rsidRPr="00ED6818">
        <w:rPr>
          <w:sz w:val="26"/>
          <w:szCs w:val="26"/>
        </w:rPr>
        <w:t>Физматлит</w:t>
      </w:r>
      <w:proofErr w:type="spellEnd"/>
      <w:r w:rsidRPr="00ED6818">
        <w:rPr>
          <w:sz w:val="26"/>
          <w:szCs w:val="26"/>
        </w:rPr>
        <w:t xml:space="preserve">, 2000. </w:t>
      </w:r>
    </w:p>
    <w:p w14:paraId="7E13012E" w14:textId="77777777" w:rsidR="00200AB8" w:rsidRPr="00ED6818" w:rsidRDefault="00200AB8" w:rsidP="00200AB8">
      <w:pPr>
        <w:numPr>
          <w:ilvl w:val="0"/>
          <w:numId w:val="16"/>
        </w:numPr>
        <w:spacing w:line="276" w:lineRule="auto"/>
        <w:ind w:hanging="360"/>
        <w:jc w:val="both"/>
        <w:rPr>
          <w:sz w:val="26"/>
          <w:szCs w:val="26"/>
        </w:rPr>
      </w:pPr>
      <w:proofErr w:type="spellStart"/>
      <w:r w:rsidRPr="00ED6818">
        <w:rPr>
          <w:sz w:val="26"/>
          <w:szCs w:val="26"/>
        </w:rPr>
        <w:t>Скалли</w:t>
      </w:r>
      <w:proofErr w:type="spellEnd"/>
      <w:r>
        <w:rPr>
          <w:sz w:val="26"/>
          <w:szCs w:val="26"/>
        </w:rPr>
        <w:t xml:space="preserve"> М.</w:t>
      </w:r>
      <w:r w:rsidRPr="00ED6818">
        <w:rPr>
          <w:sz w:val="26"/>
          <w:szCs w:val="26"/>
        </w:rPr>
        <w:t xml:space="preserve">, </w:t>
      </w:r>
      <w:proofErr w:type="spellStart"/>
      <w:r w:rsidRPr="00ED6818">
        <w:rPr>
          <w:sz w:val="26"/>
          <w:szCs w:val="26"/>
        </w:rPr>
        <w:t>Зубайри</w:t>
      </w:r>
      <w:proofErr w:type="spellEnd"/>
      <w:r>
        <w:rPr>
          <w:sz w:val="26"/>
          <w:szCs w:val="26"/>
        </w:rPr>
        <w:t xml:space="preserve"> С</w:t>
      </w:r>
      <w:r w:rsidRPr="00ED6818">
        <w:rPr>
          <w:sz w:val="26"/>
          <w:szCs w:val="26"/>
        </w:rPr>
        <w:t xml:space="preserve">. Квантовая оптика. – М.: </w:t>
      </w:r>
      <w:proofErr w:type="spellStart"/>
      <w:r w:rsidRPr="00ED6818">
        <w:rPr>
          <w:sz w:val="26"/>
          <w:szCs w:val="26"/>
        </w:rPr>
        <w:t>Физматлит</w:t>
      </w:r>
      <w:proofErr w:type="spellEnd"/>
      <w:r w:rsidRPr="00ED6818">
        <w:rPr>
          <w:sz w:val="26"/>
          <w:szCs w:val="26"/>
        </w:rPr>
        <w:t>, 2003.</w:t>
      </w:r>
    </w:p>
    <w:p w14:paraId="31F2366D" w14:textId="77777777" w:rsidR="007B358C" w:rsidRPr="005E6E66" w:rsidRDefault="007B358C" w:rsidP="005E6E66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5E6E66">
        <w:rPr>
          <w:b/>
          <w:bCs/>
          <w:sz w:val="26"/>
          <w:szCs w:val="26"/>
        </w:rPr>
        <w:t>7.2. Дополнительная литература</w:t>
      </w:r>
    </w:p>
    <w:p w14:paraId="78FE0100" w14:textId="77777777" w:rsidR="00B66FCC" w:rsidRPr="005E6E66" w:rsidRDefault="00B66FCC" w:rsidP="005E6E66">
      <w:pPr>
        <w:ind w:left="426" w:hanging="426"/>
        <w:jc w:val="center"/>
        <w:rPr>
          <w:sz w:val="26"/>
          <w:szCs w:val="26"/>
        </w:rPr>
      </w:pPr>
    </w:p>
    <w:p w14:paraId="6E3104D5" w14:textId="77777777" w:rsidR="00200AB8" w:rsidRPr="00ED6818" w:rsidRDefault="00200AB8" w:rsidP="00200AB8">
      <w:pPr>
        <w:numPr>
          <w:ilvl w:val="0"/>
          <w:numId w:val="31"/>
        </w:numPr>
        <w:spacing w:line="276" w:lineRule="auto"/>
        <w:ind w:hanging="360"/>
        <w:jc w:val="both"/>
        <w:rPr>
          <w:sz w:val="26"/>
          <w:szCs w:val="26"/>
        </w:rPr>
      </w:pPr>
      <w:r w:rsidRPr="00ED6818">
        <w:rPr>
          <w:sz w:val="26"/>
          <w:szCs w:val="26"/>
        </w:rPr>
        <w:lastRenderedPageBreak/>
        <w:t>Ахманов</w:t>
      </w:r>
      <w:r>
        <w:rPr>
          <w:sz w:val="26"/>
          <w:szCs w:val="26"/>
        </w:rPr>
        <w:t xml:space="preserve"> С.А.</w:t>
      </w:r>
      <w:r w:rsidRPr="00ED6818">
        <w:rPr>
          <w:sz w:val="26"/>
          <w:szCs w:val="26"/>
        </w:rPr>
        <w:t>, Дьяков</w:t>
      </w:r>
      <w:r>
        <w:rPr>
          <w:sz w:val="26"/>
          <w:szCs w:val="26"/>
        </w:rPr>
        <w:t xml:space="preserve"> Ю.Е.</w:t>
      </w:r>
      <w:r w:rsidRPr="00ED6818">
        <w:rPr>
          <w:sz w:val="26"/>
          <w:szCs w:val="26"/>
        </w:rPr>
        <w:t>, Чиркин</w:t>
      </w:r>
      <w:r>
        <w:rPr>
          <w:sz w:val="26"/>
          <w:szCs w:val="26"/>
        </w:rPr>
        <w:t xml:space="preserve"> А.С</w:t>
      </w:r>
      <w:r w:rsidRPr="00ED6818">
        <w:rPr>
          <w:sz w:val="26"/>
          <w:szCs w:val="26"/>
        </w:rPr>
        <w:t>. Введение в статистическую радиофизику и оптику: учеб. пособие. – М.: Наука, 1981.</w:t>
      </w:r>
    </w:p>
    <w:p w14:paraId="6993522B" w14:textId="77777777" w:rsidR="00200AB8" w:rsidRPr="00ED6818" w:rsidRDefault="00200AB8" w:rsidP="00200AB8">
      <w:pPr>
        <w:numPr>
          <w:ilvl w:val="0"/>
          <w:numId w:val="31"/>
        </w:numPr>
        <w:spacing w:line="276" w:lineRule="auto"/>
        <w:ind w:hanging="360"/>
        <w:jc w:val="both"/>
        <w:rPr>
          <w:sz w:val="26"/>
          <w:szCs w:val="26"/>
        </w:rPr>
      </w:pPr>
      <w:r w:rsidRPr="00ED6818">
        <w:rPr>
          <w:sz w:val="26"/>
          <w:szCs w:val="26"/>
        </w:rPr>
        <w:t>Дмитриев</w:t>
      </w:r>
      <w:r>
        <w:rPr>
          <w:sz w:val="26"/>
          <w:szCs w:val="26"/>
        </w:rPr>
        <w:t xml:space="preserve"> В.Г.</w:t>
      </w:r>
      <w:r w:rsidRPr="00ED6818">
        <w:rPr>
          <w:sz w:val="26"/>
          <w:szCs w:val="26"/>
        </w:rPr>
        <w:t>, Тарасов</w:t>
      </w:r>
      <w:r>
        <w:rPr>
          <w:sz w:val="26"/>
          <w:szCs w:val="26"/>
        </w:rPr>
        <w:t xml:space="preserve"> Л.В</w:t>
      </w:r>
      <w:r w:rsidRPr="00ED6818">
        <w:rPr>
          <w:sz w:val="26"/>
          <w:szCs w:val="26"/>
        </w:rPr>
        <w:t xml:space="preserve">. Прикладная нелинейная оптика, 2-е изд., </w:t>
      </w:r>
      <w:proofErr w:type="spellStart"/>
      <w:r w:rsidRPr="00ED6818">
        <w:rPr>
          <w:sz w:val="26"/>
          <w:szCs w:val="26"/>
        </w:rPr>
        <w:t>перераб</w:t>
      </w:r>
      <w:proofErr w:type="spellEnd"/>
      <w:proofErr w:type="gramStart"/>
      <w:r w:rsidRPr="00ED6818">
        <w:rPr>
          <w:sz w:val="26"/>
          <w:szCs w:val="26"/>
        </w:rPr>
        <w:t>.</w:t>
      </w:r>
      <w:proofErr w:type="gramEnd"/>
      <w:r w:rsidRPr="00ED6818">
        <w:rPr>
          <w:sz w:val="26"/>
          <w:szCs w:val="26"/>
        </w:rPr>
        <w:t xml:space="preserve"> и доп. – М.: </w:t>
      </w:r>
      <w:proofErr w:type="spellStart"/>
      <w:r w:rsidRPr="00ED6818">
        <w:rPr>
          <w:sz w:val="26"/>
          <w:szCs w:val="26"/>
        </w:rPr>
        <w:t>Физматлит</w:t>
      </w:r>
      <w:proofErr w:type="spellEnd"/>
      <w:r w:rsidRPr="00ED6818">
        <w:rPr>
          <w:sz w:val="26"/>
          <w:szCs w:val="26"/>
        </w:rPr>
        <w:t>, 2004.</w:t>
      </w:r>
    </w:p>
    <w:p w14:paraId="53C41FF3" w14:textId="77777777" w:rsidR="00200AB8" w:rsidRPr="00ED6818" w:rsidRDefault="00200AB8" w:rsidP="00200AB8">
      <w:pPr>
        <w:numPr>
          <w:ilvl w:val="0"/>
          <w:numId w:val="31"/>
        </w:numPr>
        <w:spacing w:line="276" w:lineRule="auto"/>
        <w:ind w:hanging="360"/>
        <w:jc w:val="both"/>
        <w:rPr>
          <w:sz w:val="26"/>
          <w:szCs w:val="26"/>
        </w:rPr>
      </w:pPr>
      <w:proofErr w:type="spellStart"/>
      <w:r w:rsidRPr="00ED6818">
        <w:rPr>
          <w:sz w:val="26"/>
          <w:szCs w:val="26"/>
        </w:rPr>
        <w:t>Ельяшевич</w:t>
      </w:r>
      <w:proofErr w:type="spellEnd"/>
      <w:r>
        <w:rPr>
          <w:sz w:val="26"/>
          <w:szCs w:val="26"/>
        </w:rPr>
        <w:t xml:space="preserve"> М.А</w:t>
      </w:r>
      <w:r w:rsidRPr="00ED6818">
        <w:rPr>
          <w:sz w:val="26"/>
          <w:szCs w:val="26"/>
        </w:rPr>
        <w:t xml:space="preserve">. Атомная и молекулярная спектроскопия. – М.: </w:t>
      </w:r>
      <w:proofErr w:type="spellStart"/>
      <w:r w:rsidRPr="00ED6818">
        <w:rPr>
          <w:sz w:val="26"/>
          <w:szCs w:val="26"/>
        </w:rPr>
        <w:t>Физматгиз</w:t>
      </w:r>
      <w:proofErr w:type="spellEnd"/>
      <w:r w:rsidRPr="00ED6818">
        <w:rPr>
          <w:sz w:val="26"/>
          <w:szCs w:val="26"/>
        </w:rPr>
        <w:t xml:space="preserve">, 1962. </w:t>
      </w:r>
    </w:p>
    <w:p w14:paraId="260A8F6F" w14:textId="77777777" w:rsidR="00200AB8" w:rsidRPr="00ED6818" w:rsidRDefault="00200AB8" w:rsidP="00200AB8">
      <w:pPr>
        <w:numPr>
          <w:ilvl w:val="0"/>
          <w:numId w:val="31"/>
        </w:numPr>
        <w:spacing w:line="276" w:lineRule="auto"/>
        <w:ind w:hanging="360"/>
        <w:jc w:val="both"/>
        <w:rPr>
          <w:sz w:val="26"/>
          <w:szCs w:val="26"/>
        </w:rPr>
      </w:pPr>
      <w:r w:rsidRPr="00ED6818">
        <w:rPr>
          <w:sz w:val="26"/>
          <w:szCs w:val="26"/>
        </w:rPr>
        <w:t>Калачев</w:t>
      </w:r>
      <w:r>
        <w:rPr>
          <w:sz w:val="26"/>
          <w:szCs w:val="26"/>
        </w:rPr>
        <w:t xml:space="preserve"> А.А.</w:t>
      </w:r>
      <w:r w:rsidRPr="00ED6818">
        <w:rPr>
          <w:sz w:val="26"/>
          <w:szCs w:val="26"/>
        </w:rPr>
        <w:t>, Самарцев</w:t>
      </w:r>
      <w:r>
        <w:rPr>
          <w:sz w:val="26"/>
          <w:szCs w:val="26"/>
        </w:rPr>
        <w:t xml:space="preserve"> В.В</w:t>
      </w:r>
      <w:r w:rsidRPr="00ED6818">
        <w:rPr>
          <w:sz w:val="26"/>
          <w:szCs w:val="26"/>
        </w:rPr>
        <w:t>. Когерентные явления в оптике. – Казань: КГУ им. В.И. Ульянова-Ленина, 2003.</w:t>
      </w:r>
    </w:p>
    <w:p w14:paraId="7E2D6D36" w14:textId="77777777" w:rsidR="00200AB8" w:rsidRPr="00ED6818" w:rsidRDefault="00200AB8" w:rsidP="00200AB8">
      <w:pPr>
        <w:numPr>
          <w:ilvl w:val="0"/>
          <w:numId w:val="31"/>
        </w:numPr>
        <w:spacing w:line="276" w:lineRule="auto"/>
        <w:ind w:hanging="360"/>
        <w:jc w:val="both"/>
        <w:rPr>
          <w:sz w:val="26"/>
          <w:szCs w:val="26"/>
        </w:rPr>
      </w:pPr>
      <w:proofErr w:type="spellStart"/>
      <w:r w:rsidRPr="00ED6818">
        <w:rPr>
          <w:sz w:val="26"/>
          <w:szCs w:val="26"/>
        </w:rPr>
        <w:t>Шен</w:t>
      </w:r>
      <w:proofErr w:type="spellEnd"/>
      <w:r>
        <w:rPr>
          <w:sz w:val="26"/>
          <w:szCs w:val="26"/>
        </w:rPr>
        <w:t xml:space="preserve"> И.Р.</w:t>
      </w:r>
      <w:r w:rsidRPr="00ED6818">
        <w:rPr>
          <w:sz w:val="26"/>
          <w:szCs w:val="26"/>
        </w:rPr>
        <w:t xml:space="preserve"> Принципы нелинейной оптики. – М.: Наука, 1989. </w:t>
      </w:r>
    </w:p>
    <w:p w14:paraId="2888153E" w14:textId="77777777" w:rsidR="007B358C" w:rsidRPr="005E6E66" w:rsidRDefault="007B358C" w:rsidP="007B358C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5E6E66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24515EF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5E6E66">
        <w:rPr>
          <w:rFonts w:ascii="Times New Roman" w:hAnsi="Times New Roman" w:cs="Times New Roman"/>
          <w:b/>
          <w:bCs/>
          <w:sz w:val="26"/>
          <w:szCs w:val="26"/>
        </w:rPr>
        <w:t>I. НЕКОММЕРЧЕСКИЕ ЭЛЕКТРОННЫЕ БИБЛИОТЕЧНЫЕ СИСТЕМЫ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 (ЭБС) СВОБОДНОГО ДОСТУПА </w:t>
      </w:r>
    </w:p>
    <w:p w14:paraId="60B4A03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eLIBRARY.RU www.elibrary.ru </w:t>
      </w:r>
    </w:p>
    <w:p w14:paraId="3ACCA9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«Научное наследие России» http://www.e-heritage.ru/index.html </w:t>
      </w:r>
    </w:p>
    <w:p w14:paraId="588EF09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</w:t>
      </w:r>
      <w:proofErr w:type="spellStart"/>
      <w:r w:rsidRPr="00B66FCC">
        <w:rPr>
          <w:rFonts w:ascii="Times New Roman" w:hAnsi="Times New Roman" w:cs="Times New Roman"/>
          <w:sz w:val="26"/>
          <w:szCs w:val="26"/>
        </w:rPr>
        <w:t>КиберЛенинка</w:t>
      </w:r>
      <w:proofErr w:type="spellEnd"/>
      <w:r w:rsidRPr="00B66FCC">
        <w:rPr>
          <w:rFonts w:ascii="Times New Roman" w:hAnsi="Times New Roman" w:cs="Times New Roman"/>
          <w:sz w:val="26"/>
          <w:szCs w:val="26"/>
        </w:rPr>
        <w:t xml:space="preserve"> http://www.cyberleninka.ru/ </w:t>
      </w:r>
    </w:p>
    <w:p w14:paraId="7EB06B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Полнотекстовая электронная библиотека РФФИ http://www.rfbr.ru/rffi/ru/library </w:t>
      </w:r>
    </w:p>
    <w:p w14:paraId="511CED3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ИФТТ РАН http://www.issp.ac.ru/libcatm/elib.html </w:t>
      </w:r>
    </w:p>
    <w:p w14:paraId="5DC5B4B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международного научно-образовательного сайта </w:t>
      </w:r>
      <w:proofErr w:type="spellStart"/>
      <w:r w:rsidRPr="00B66FCC">
        <w:rPr>
          <w:rFonts w:ascii="Times New Roman" w:hAnsi="Times New Roman" w:cs="Times New Roman"/>
          <w:sz w:val="26"/>
          <w:szCs w:val="26"/>
        </w:rPr>
        <w:t>EqWorld</w:t>
      </w:r>
      <w:proofErr w:type="spellEnd"/>
      <w:r w:rsidRPr="00B66FCC">
        <w:rPr>
          <w:rFonts w:ascii="Times New Roman" w:hAnsi="Times New Roman" w:cs="Times New Roman"/>
          <w:sz w:val="26"/>
          <w:szCs w:val="26"/>
        </w:rPr>
        <w:t xml:space="preserve"> – http://eqworld.ipmnet.ru/indexr.htm </w:t>
      </w:r>
    </w:p>
    <w:p w14:paraId="04B1D65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международного издательства INTECHOPEN – http://www.intechopen.com/ </w:t>
      </w:r>
    </w:p>
    <w:p w14:paraId="3578EB5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II. РЕФЕРАТИВНЫЕ БАЗЫ ДАННЫХ НАУЧНЫХ ИЗДАНИЙ И НАУЧНЫЕ ПОИСКОВЫЕ СИСТЕМЫ </w:t>
      </w:r>
    </w:p>
    <w:p w14:paraId="7AE8A49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Российский индекс научного цитирования (РИНЦ) http://elibrary.ru/project_risc.asp </w:t>
      </w:r>
    </w:p>
    <w:p w14:paraId="49FE51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Международная реферативная база по физике, астрономии, теории частиц ADS(NASA) http://adsabs.harvard.edu/ </w:t>
      </w:r>
    </w:p>
    <w:p w14:paraId="3C8C5AD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Journals (DOAJ) http://www.doaj.org </w:t>
      </w:r>
    </w:p>
    <w:p w14:paraId="6F855C7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Books (DOAB) http://doabooks.org/ </w:t>
      </w:r>
    </w:p>
    <w:p w14:paraId="6A393F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</w:t>
      </w:r>
      <w:proofErr w:type="spellStart"/>
      <w:r w:rsidRPr="00B66FCC">
        <w:rPr>
          <w:rFonts w:ascii="Times New Roman" w:hAnsi="Times New Roman" w:cs="Times New Roman"/>
          <w:sz w:val="26"/>
          <w:szCs w:val="26"/>
          <w:lang w:val="en-US"/>
        </w:rPr>
        <w:t>ArXiv</w:t>
      </w:r>
      <w:proofErr w:type="spellEnd"/>
      <w:r w:rsidRPr="00B66FCC">
        <w:rPr>
          <w:rFonts w:ascii="Times New Roman" w:hAnsi="Times New Roman" w:cs="Times New Roman"/>
          <w:sz w:val="26"/>
          <w:szCs w:val="26"/>
          <w:lang w:val="en-US"/>
        </w:rPr>
        <w:t>: Open access to 1,146,534 e-prints in Physics, Mathematics, Computer Science, Quantitative Biology, Quantitative Finance and Statistics (</w:t>
      </w:r>
      <w:r w:rsidRPr="00B66FCC">
        <w:rPr>
          <w:rFonts w:ascii="Times New Roman" w:hAnsi="Times New Roman" w:cs="Times New Roman"/>
          <w:sz w:val="26"/>
          <w:szCs w:val="26"/>
        </w:rPr>
        <w:t>Электронный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архив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публикаций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библиотеки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Корнелльского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университета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) http://xxx.lanl.gov/archive </w:t>
      </w:r>
    </w:p>
    <w:p w14:paraId="3139D4F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Science Research Portal – </w:t>
      </w:r>
      <w:r w:rsidRPr="00B66FCC">
        <w:rPr>
          <w:rFonts w:ascii="Times New Roman" w:hAnsi="Times New Roman" w:cs="Times New Roman"/>
          <w:sz w:val="26"/>
          <w:szCs w:val="26"/>
        </w:rPr>
        <w:t>научно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B66FCC">
        <w:rPr>
          <w:rFonts w:ascii="Times New Roman" w:hAnsi="Times New Roman" w:cs="Times New Roman"/>
          <w:sz w:val="26"/>
          <w:szCs w:val="26"/>
        </w:rPr>
        <w:t>поисковая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система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осуществляющая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полнотекстовый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поиск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журналах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многих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крупных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издательств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таких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как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Elsevier, Highwire, IEEE, Nature, Taylor &amp; Francis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6FCC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открытых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базах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данных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: Directory of Open Access Journals, Library of Congress Online Catalog, Science.gov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Scientific News http://www.scienceresearch.com </w:t>
      </w:r>
    </w:p>
    <w:p w14:paraId="12AB572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III.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ЖУРНАЛЫ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КНИГИ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23C3E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Nature Communications http://www.nature.com/ncomms/index.html </w:t>
      </w:r>
    </w:p>
    <w:p w14:paraId="6C39767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Physical Review X http://journals.aps.org/prx/ </w:t>
      </w:r>
    </w:p>
    <w:p w14:paraId="73820C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Scientific Reports http://www.nature.com/srep/ </w:t>
      </w:r>
    </w:p>
    <w:p w14:paraId="5F375A6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New Journal of Physics http://iopscience.iop.org/journal/1367-2630 </w:t>
      </w:r>
    </w:p>
    <w:p w14:paraId="699528E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Журналы физико-технического института им А.Ф. Йоффе РАН: «Журнал технической физики», «Письма в журнал технической физики», «Физика твердого тела», «Физика и техника полупроводников» http://journals.ioffe.ru/ </w:t>
      </w:r>
    </w:p>
    <w:p w14:paraId="1A4F9BFC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Труды института общей физики им. А.М. Прохорова РАН http://www.gpi.ru/trudgpi.php </w:t>
      </w:r>
    </w:p>
    <w:p w14:paraId="7B1FD98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Physics Books – Free Computer Books http://www.freebookcentre.net/Physics/Physics-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Books-Online.html </w:t>
      </w:r>
    </w:p>
    <w:p w14:paraId="0FE8043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List of Free Physics Books | Physics Database http://physicsdatabase.com/free-physics-book</w:t>
      </w:r>
    </w:p>
    <w:p w14:paraId="68F9FE2D" w14:textId="77777777" w:rsidR="00B66FCC" w:rsidRPr="00B66FCC" w:rsidRDefault="00B66FCC" w:rsidP="005E6E66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IV. ОБРАЗОВАТЕЛЬНЫЕ И СПРАВОЧНЫЕ РЕСУРСЫ «ИНТЕРНЕТ» </w:t>
      </w:r>
    </w:p>
    <w:p w14:paraId="5998F351" w14:textId="5D0EB14F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Российское магнитное общество http://www.amtc.ru/mago/ </w:t>
      </w:r>
    </w:p>
    <w:p w14:paraId="5BBB44A3" w14:textId="2E18A55E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European community of Magnetism http://magnetism.eu </w:t>
      </w:r>
    </w:p>
    <w:p w14:paraId="3A4515BB" w14:textId="028CDF6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International Society of Magnetic Resonance https://www.weizmann.ac.il/ISMAR/education </w:t>
      </w:r>
    </w:p>
    <w:p w14:paraId="075F6BB9" w14:textId="7163BE4C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ETH Zurich group about EPR http://www.epr.ethz.ch </w:t>
      </w:r>
    </w:p>
    <w:p w14:paraId="72B441F0" w14:textId="1A884CD2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Molecular magnetism http://www.molmag.de </w:t>
      </w:r>
    </w:p>
    <w:p w14:paraId="08529B10" w14:textId="79F7CB5C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Magnetic Resonance Imaging http://www.magnetic-resonance.org </w:t>
      </w:r>
    </w:p>
    <w:p w14:paraId="6413667D" w14:textId="324175A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Техническая библиотека http://techlibrary.ru/ </w:t>
      </w:r>
    </w:p>
    <w:p w14:paraId="574FB3A8" w14:textId="144BF4A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Библиотека Гумер. Гуманитарные науки. http://www.gumer.info/bibliotek_Buks/Pedagog/ </w:t>
      </w:r>
    </w:p>
    <w:p w14:paraId="27AC239A" w14:textId="40F60BE7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Федеральный портал «Российское образование» www.edu.ru </w:t>
      </w:r>
    </w:p>
    <w:p w14:paraId="11DE902F" w14:textId="3A337735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Информационная система «Единое окно доступа к образовательным ресурсам» http://window.edu.ru/ </w:t>
      </w:r>
    </w:p>
    <w:p w14:paraId="224E0842" w14:textId="6371015F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Специализированный портал по информационно-коммуникационным технологиям в образовании http://www.ict.edu.ru/ </w:t>
      </w:r>
    </w:p>
    <w:p w14:paraId="269F93C2" w14:textId="014E808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Информационная справочно-правовая система «Консультант плюс» http://www.consultant.ru/ (некоммерческая версия) </w:t>
      </w:r>
    </w:p>
    <w:p w14:paraId="07D32388" w14:textId="3BA5FE9B" w:rsidR="007B358C" w:rsidRDefault="00B66FCC" w:rsidP="008F7AE3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Справочно-информационный портал ГРАМОТА.РУ </w:t>
      </w:r>
      <w:hyperlink r:id="rId7" w:history="1">
        <w:r w:rsidR="005E6E66" w:rsidRPr="00F4667A">
          <w:rPr>
            <w:rStyle w:val="ab"/>
            <w:rFonts w:ascii="Times New Roman" w:hAnsi="Times New Roman" w:cs="Times New Roman"/>
            <w:sz w:val="26"/>
            <w:szCs w:val="26"/>
          </w:rPr>
          <w:t>http://www.gramota.ru/</w:t>
        </w:r>
      </w:hyperlink>
    </w:p>
    <w:p w14:paraId="5517F558" w14:textId="77777777" w:rsidR="00200AB8" w:rsidRPr="00ED6818" w:rsidRDefault="004403C4" w:rsidP="00200AB8">
      <w:pPr>
        <w:numPr>
          <w:ilvl w:val="0"/>
          <w:numId w:val="22"/>
        </w:numPr>
        <w:spacing w:line="276" w:lineRule="auto"/>
        <w:ind w:left="0" w:firstLine="0"/>
        <w:rPr>
          <w:sz w:val="26"/>
          <w:szCs w:val="26"/>
        </w:rPr>
      </w:pPr>
      <w:hyperlink r:id="rId8" w:history="1">
        <w:r w:rsidR="00200AB8" w:rsidRPr="00ED6818">
          <w:rPr>
            <w:rStyle w:val="ab"/>
            <w:sz w:val="26"/>
            <w:szCs w:val="26"/>
            <w:lang w:val="en-US"/>
          </w:rPr>
          <w:t>http</w:t>
        </w:r>
        <w:r w:rsidR="00200AB8" w:rsidRPr="00ED6818">
          <w:rPr>
            <w:rStyle w:val="ab"/>
            <w:sz w:val="26"/>
            <w:szCs w:val="26"/>
          </w:rPr>
          <w:t>://</w:t>
        </w:r>
        <w:proofErr w:type="spellStart"/>
        <w:r w:rsidR="00200AB8" w:rsidRPr="00ED6818">
          <w:rPr>
            <w:rStyle w:val="ab"/>
            <w:sz w:val="26"/>
            <w:szCs w:val="26"/>
            <w:lang w:val="en-US"/>
          </w:rPr>
          <w:t>gerdbreitenbach</w:t>
        </w:r>
        <w:proofErr w:type="spellEnd"/>
        <w:r w:rsidR="00200AB8" w:rsidRPr="00ED6818">
          <w:rPr>
            <w:rStyle w:val="ab"/>
            <w:sz w:val="26"/>
            <w:szCs w:val="26"/>
          </w:rPr>
          <w:t>.</w:t>
        </w:r>
        <w:r w:rsidR="00200AB8" w:rsidRPr="00ED6818">
          <w:rPr>
            <w:rStyle w:val="ab"/>
            <w:sz w:val="26"/>
            <w:szCs w:val="26"/>
            <w:lang w:val="en-US"/>
          </w:rPr>
          <w:t>de</w:t>
        </w:r>
        <w:r w:rsidR="00200AB8" w:rsidRPr="00ED6818">
          <w:rPr>
            <w:rStyle w:val="ab"/>
            <w:sz w:val="26"/>
            <w:szCs w:val="26"/>
          </w:rPr>
          <w:t>/</w:t>
        </w:r>
        <w:r w:rsidR="00200AB8" w:rsidRPr="00ED6818">
          <w:rPr>
            <w:rStyle w:val="ab"/>
            <w:sz w:val="26"/>
            <w:szCs w:val="26"/>
            <w:lang w:val="en-US"/>
          </w:rPr>
          <w:t>gallery</w:t>
        </w:r>
        <w:r w:rsidR="00200AB8" w:rsidRPr="00ED6818">
          <w:rPr>
            <w:rStyle w:val="ab"/>
            <w:sz w:val="26"/>
            <w:szCs w:val="26"/>
          </w:rPr>
          <w:t>/</w:t>
        </w:r>
      </w:hyperlink>
      <w:r w:rsidR="00200AB8" w:rsidRPr="00ED6818">
        <w:rPr>
          <w:sz w:val="26"/>
          <w:szCs w:val="26"/>
        </w:rPr>
        <w:t xml:space="preserve"> – Введение в квантовую оптику</w:t>
      </w:r>
    </w:p>
    <w:p w14:paraId="132C0E1C" w14:textId="77777777" w:rsidR="00200AB8" w:rsidRPr="00ED6818" w:rsidRDefault="00571439" w:rsidP="00200AB8">
      <w:pPr>
        <w:numPr>
          <w:ilvl w:val="0"/>
          <w:numId w:val="22"/>
        </w:numPr>
        <w:spacing w:line="276" w:lineRule="auto"/>
        <w:ind w:left="0" w:firstLine="0"/>
        <w:rPr>
          <w:rStyle w:val="ab"/>
          <w:sz w:val="26"/>
          <w:szCs w:val="26"/>
          <w:lang w:val="en-US"/>
        </w:rPr>
      </w:pPr>
      <w:hyperlink r:id="rId9" w:history="1">
        <w:r w:rsidR="00200AB8" w:rsidRPr="00ED6818">
          <w:rPr>
            <w:rStyle w:val="ab"/>
            <w:sz w:val="26"/>
            <w:szCs w:val="26"/>
            <w:lang w:val="en-US"/>
          </w:rPr>
          <w:t>http://</w:t>
        </w:r>
      </w:hyperlink>
      <w:hyperlink r:id="rId10" w:history="1">
        <w:r w:rsidR="00200AB8" w:rsidRPr="00ED6818">
          <w:rPr>
            <w:rStyle w:val="ab"/>
            <w:sz w:val="26"/>
            <w:szCs w:val="26"/>
            <w:lang w:val="en-US"/>
          </w:rPr>
          <w:t>steck.us/teaching</w:t>
        </w:r>
      </w:hyperlink>
      <w:r w:rsidR="00200AB8" w:rsidRPr="00ED6818">
        <w:rPr>
          <w:rStyle w:val="ab"/>
          <w:sz w:val="26"/>
          <w:szCs w:val="26"/>
          <w:lang w:val="en-US"/>
        </w:rPr>
        <w:t xml:space="preserve"> – </w:t>
      </w:r>
      <w:r w:rsidR="00200AB8" w:rsidRPr="00ED6818">
        <w:rPr>
          <w:sz w:val="26"/>
          <w:szCs w:val="26"/>
          <w:lang w:val="en-US"/>
        </w:rPr>
        <w:t>D.A. </w:t>
      </w:r>
      <w:proofErr w:type="spellStart"/>
      <w:r w:rsidR="00200AB8" w:rsidRPr="00ED6818">
        <w:rPr>
          <w:sz w:val="26"/>
          <w:szCs w:val="26"/>
          <w:lang w:val="en-US"/>
        </w:rPr>
        <w:t>Steck</w:t>
      </w:r>
      <w:proofErr w:type="spellEnd"/>
      <w:r w:rsidR="00200AB8" w:rsidRPr="00ED6818">
        <w:rPr>
          <w:sz w:val="26"/>
          <w:szCs w:val="26"/>
          <w:lang w:val="en-US"/>
        </w:rPr>
        <w:t>. Quantum and atom optics</w:t>
      </w:r>
    </w:p>
    <w:p w14:paraId="1C25F32F" w14:textId="77777777" w:rsidR="00200AB8" w:rsidRPr="00ED6818" w:rsidRDefault="004403C4" w:rsidP="00200AB8">
      <w:pPr>
        <w:numPr>
          <w:ilvl w:val="0"/>
          <w:numId w:val="22"/>
        </w:numPr>
        <w:spacing w:line="276" w:lineRule="auto"/>
        <w:ind w:left="0" w:firstLine="0"/>
        <w:rPr>
          <w:sz w:val="26"/>
          <w:szCs w:val="26"/>
        </w:rPr>
      </w:pPr>
      <w:hyperlink r:id="rId11" w:history="1">
        <w:r w:rsidR="00200AB8" w:rsidRPr="00ED6818">
          <w:rPr>
            <w:rStyle w:val="ab"/>
            <w:sz w:val="26"/>
            <w:szCs w:val="26"/>
            <w:lang w:val="en-US"/>
          </w:rPr>
          <w:t>http</w:t>
        </w:r>
        <w:r w:rsidR="00200AB8" w:rsidRPr="00ED6818">
          <w:rPr>
            <w:rStyle w:val="ab"/>
            <w:sz w:val="26"/>
            <w:szCs w:val="26"/>
          </w:rPr>
          <w:t>://</w:t>
        </w:r>
        <w:r w:rsidR="00200AB8" w:rsidRPr="00ED6818">
          <w:rPr>
            <w:rStyle w:val="ab"/>
            <w:sz w:val="26"/>
            <w:szCs w:val="26"/>
            <w:lang w:val="en-US"/>
          </w:rPr>
          <w:t>www</w:t>
        </w:r>
        <w:r w:rsidR="00200AB8" w:rsidRPr="00ED6818">
          <w:rPr>
            <w:rStyle w:val="ab"/>
            <w:sz w:val="26"/>
            <w:szCs w:val="26"/>
          </w:rPr>
          <w:t>.</w:t>
        </w:r>
        <w:proofErr w:type="spellStart"/>
        <w:r w:rsidR="00200AB8" w:rsidRPr="00ED6818">
          <w:rPr>
            <w:rStyle w:val="ab"/>
            <w:sz w:val="26"/>
            <w:szCs w:val="26"/>
            <w:lang w:val="en-US"/>
          </w:rPr>
          <w:t>youtube</w:t>
        </w:r>
        <w:proofErr w:type="spellEnd"/>
        <w:r w:rsidR="00200AB8" w:rsidRPr="00ED6818">
          <w:rPr>
            <w:rStyle w:val="ab"/>
            <w:sz w:val="26"/>
            <w:szCs w:val="26"/>
          </w:rPr>
          <w:t>.</w:t>
        </w:r>
        <w:r w:rsidR="00200AB8" w:rsidRPr="00ED6818">
          <w:rPr>
            <w:rStyle w:val="ab"/>
            <w:sz w:val="26"/>
            <w:szCs w:val="26"/>
            <w:lang w:val="en-US"/>
          </w:rPr>
          <w:t>com</w:t>
        </w:r>
        <w:r w:rsidR="00200AB8" w:rsidRPr="00ED6818">
          <w:rPr>
            <w:rStyle w:val="ab"/>
            <w:sz w:val="26"/>
            <w:szCs w:val="26"/>
          </w:rPr>
          <w:t>/</w:t>
        </w:r>
        <w:r w:rsidR="00200AB8" w:rsidRPr="00ED6818">
          <w:rPr>
            <w:rStyle w:val="ab"/>
            <w:sz w:val="26"/>
            <w:szCs w:val="26"/>
            <w:lang w:val="en-US"/>
          </w:rPr>
          <w:t>watch</w:t>
        </w:r>
        <w:r w:rsidR="00200AB8" w:rsidRPr="00ED6818">
          <w:rPr>
            <w:rStyle w:val="ab"/>
            <w:sz w:val="26"/>
            <w:szCs w:val="26"/>
          </w:rPr>
          <w:t>?</w:t>
        </w:r>
        <w:r w:rsidR="00200AB8" w:rsidRPr="00ED6818">
          <w:rPr>
            <w:rStyle w:val="ab"/>
            <w:sz w:val="26"/>
            <w:szCs w:val="26"/>
            <w:lang w:val="en-US"/>
          </w:rPr>
          <w:t>v</w:t>
        </w:r>
        <w:r w:rsidR="00200AB8" w:rsidRPr="00ED6818">
          <w:rPr>
            <w:rStyle w:val="ab"/>
            <w:sz w:val="26"/>
            <w:szCs w:val="26"/>
          </w:rPr>
          <w:t>=</w:t>
        </w:r>
        <w:proofErr w:type="spellStart"/>
        <w:r w:rsidR="00200AB8" w:rsidRPr="00ED6818">
          <w:rPr>
            <w:rStyle w:val="ab"/>
            <w:sz w:val="26"/>
            <w:szCs w:val="26"/>
            <w:lang w:val="en-US"/>
          </w:rPr>
          <w:t>dQmaJPVP</w:t>
        </w:r>
        <w:proofErr w:type="spellEnd"/>
        <w:r w:rsidR="00200AB8" w:rsidRPr="00ED6818">
          <w:rPr>
            <w:rStyle w:val="ab"/>
            <w:sz w:val="26"/>
            <w:szCs w:val="26"/>
          </w:rPr>
          <w:t>0</w:t>
        </w:r>
        <w:proofErr w:type="spellStart"/>
        <w:r w:rsidR="00200AB8" w:rsidRPr="00ED6818">
          <w:rPr>
            <w:rStyle w:val="ab"/>
            <w:sz w:val="26"/>
            <w:szCs w:val="26"/>
            <w:lang w:val="en-US"/>
          </w:rPr>
          <w:t>hE</w:t>
        </w:r>
        <w:proofErr w:type="spellEnd"/>
      </w:hyperlink>
      <w:r w:rsidR="00200AB8" w:rsidRPr="00ED6818">
        <w:rPr>
          <w:sz w:val="26"/>
          <w:szCs w:val="26"/>
        </w:rPr>
        <w:t xml:space="preserve"> – Лекция нобелевского лауреата Роя Глаубера</w:t>
      </w:r>
    </w:p>
    <w:p w14:paraId="76EF0F96" w14:textId="77777777" w:rsidR="00200AB8" w:rsidRPr="00ED6818" w:rsidRDefault="00571439" w:rsidP="00200AB8">
      <w:pPr>
        <w:numPr>
          <w:ilvl w:val="0"/>
          <w:numId w:val="22"/>
        </w:numPr>
        <w:spacing w:line="276" w:lineRule="auto"/>
        <w:ind w:left="0" w:firstLine="0"/>
        <w:rPr>
          <w:sz w:val="26"/>
          <w:szCs w:val="26"/>
        </w:rPr>
      </w:pPr>
      <w:hyperlink r:id="rId12" w:history="1">
        <w:r w:rsidR="00200AB8" w:rsidRPr="00ED6818">
          <w:rPr>
            <w:rStyle w:val="ab"/>
            <w:sz w:val="26"/>
            <w:szCs w:val="26"/>
          </w:rPr>
          <w:t>http://www.rp-photonics.com/encyclopedia.html</w:t>
        </w:r>
      </w:hyperlink>
      <w:r w:rsidR="00200AB8" w:rsidRPr="00ED6818">
        <w:rPr>
          <w:sz w:val="26"/>
          <w:szCs w:val="26"/>
        </w:rPr>
        <w:t xml:space="preserve"> – Энциклопедия лазерной физики и технологии</w:t>
      </w:r>
    </w:p>
    <w:p w14:paraId="4C35F290" w14:textId="77777777" w:rsidR="00200AB8" w:rsidRPr="00ED6818" w:rsidRDefault="00571439" w:rsidP="00200AB8">
      <w:pPr>
        <w:numPr>
          <w:ilvl w:val="0"/>
          <w:numId w:val="22"/>
        </w:numPr>
        <w:spacing w:line="276" w:lineRule="auto"/>
        <w:ind w:left="0" w:firstLine="0"/>
        <w:rPr>
          <w:sz w:val="26"/>
          <w:szCs w:val="26"/>
        </w:rPr>
      </w:pPr>
      <w:hyperlink r:id="rId13" w:history="1">
        <w:r w:rsidR="00200AB8" w:rsidRPr="00ED6818">
          <w:rPr>
            <w:rStyle w:val="ab"/>
            <w:sz w:val="26"/>
            <w:szCs w:val="26"/>
          </w:rPr>
          <w:t>http://www.quantiki.org/</w:t>
        </w:r>
      </w:hyperlink>
      <w:r w:rsidR="00200AB8" w:rsidRPr="00ED6818">
        <w:rPr>
          <w:sz w:val="26"/>
          <w:szCs w:val="26"/>
        </w:rPr>
        <w:t xml:space="preserve"> – Энциклопедия по квантовой информатике</w:t>
      </w:r>
    </w:p>
    <w:p w14:paraId="0FF55221" w14:textId="77777777" w:rsidR="005E6E66" w:rsidRPr="008F7AE3" w:rsidRDefault="005E6E66" w:rsidP="00200AB8">
      <w:pPr>
        <w:pStyle w:val="ConsPlusNormal"/>
        <w:ind w:firstLine="0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0EF2A82A" w14:textId="77777777" w:rsidR="00B66FCC" w:rsidRPr="008F7AE3" w:rsidRDefault="00B66FC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4A06D147" w14:textId="4DD21168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02976577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051C4373" w14:textId="77777777" w:rsidR="007B358C" w:rsidRDefault="007B358C" w:rsidP="008F7AE3">
      <w:pPr>
        <w:ind w:right="-31"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7AB1B50E" w14:textId="22D04E8B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Обучение по дисциплине ведётся с применением как традиционных методов (лекции, лабораторные работы), так и с использованием инновационных подходов: активное участие аспирантов в научных семинарах подразделений КФТИ – обособленного структурного подразделения ФИЦ </w:t>
      </w:r>
      <w:proofErr w:type="spellStart"/>
      <w:r w:rsidRPr="00B66FCC">
        <w:rPr>
          <w:sz w:val="26"/>
          <w:szCs w:val="26"/>
        </w:rPr>
        <w:t>КазНЦ</w:t>
      </w:r>
      <w:proofErr w:type="spellEnd"/>
      <w:r w:rsidRPr="00B66FCC">
        <w:rPr>
          <w:sz w:val="26"/>
          <w:szCs w:val="26"/>
        </w:rPr>
        <w:t xml:space="preserve"> РАН по профилю подготовки, представление докладов на научной конференции молодых ученых КФТИ – обособленного структурного подразделения ФИЦ </w:t>
      </w:r>
      <w:proofErr w:type="spellStart"/>
      <w:r w:rsidRPr="00B66FCC">
        <w:rPr>
          <w:sz w:val="26"/>
          <w:szCs w:val="26"/>
        </w:rPr>
        <w:t>КазНЦ</w:t>
      </w:r>
      <w:proofErr w:type="spellEnd"/>
      <w:r w:rsidRPr="00B66FCC">
        <w:rPr>
          <w:sz w:val="26"/>
          <w:szCs w:val="26"/>
        </w:rPr>
        <w:t xml:space="preserve"> РАН и молодежных научных школах, подготовка научных статей, подготовка презентаций по литературе для дополнительного изучения. </w:t>
      </w:r>
    </w:p>
    <w:p w14:paraId="3E65ADB2" w14:textId="5FCD0DC9" w:rsidR="00587143" w:rsidRPr="00ED6818" w:rsidRDefault="00B66FCC" w:rsidP="00587143">
      <w:pPr>
        <w:spacing w:line="259" w:lineRule="auto"/>
        <w:ind w:left="-11" w:right="136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lastRenderedPageBreak/>
        <w:t xml:space="preserve">Аудиторные занятия, целью которых является освоение теоретических основ дисциплины, проводятся в интерактивной форме с использованием мультимедийного оборудования. Презентации позволяют качественно иллюстрировать практические занятия схемами, формулами, чертежами, рисунками. Кроме того, презентации 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  <w:r w:rsidR="00587143" w:rsidRPr="00ED6818">
        <w:rPr>
          <w:sz w:val="26"/>
          <w:szCs w:val="26"/>
        </w:rPr>
        <w:t>Практические занятия (семинары) имеют своей целью освоение расчетно-теоретических методов, используемых при решении задач квантовой оптики, а также развития навыков рационального выбора методов решения.</w:t>
      </w:r>
      <w:r w:rsidR="00587143">
        <w:rPr>
          <w:sz w:val="26"/>
          <w:szCs w:val="26"/>
        </w:rPr>
        <w:t xml:space="preserve"> </w:t>
      </w:r>
      <w:r w:rsidR="00587143" w:rsidRPr="00ED6818">
        <w:rPr>
          <w:sz w:val="26"/>
          <w:szCs w:val="26"/>
        </w:rPr>
        <w:t xml:space="preserve">В ходе лабораторных занятий аспирантам предоставляется возможность на практике освоить технику проведения базовых </w:t>
      </w:r>
      <w:proofErr w:type="spellStart"/>
      <w:r w:rsidR="00587143" w:rsidRPr="00ED6818">
        <w:rPr>
          <w:sz w:val="26"/>
          <w:szCs w:val="26"/>
        </w:rPr>
        <w:t>квантовооптических</w:t>
      </w:r>
      <w:proofErr w:type="spellEnd"/>
      <w:r w:rsidR="00587143" w:rsidRPr="00ED6818">
        <w:rPr>
          <w:sz w:val="26"/>
          <w:szCs w:val="26"/>
        </w:rPr>
        <w:t xml:space="preserve"> экспериментов, изучить специфику экспериментальных исследований в области квантовой оптики, познакомится с принципами работы и возможностями экспериментальной аппаратуры и оборудования, используемого при проведении научных исследований в области квантовой оптики, а также методами интерпретации экспериментальных результатов.</w:t>
      </w:r>
    </w:p>
    <w:p w14:paraId="0A4C9F10" w14:textId="62670E05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подразумевает углубленное освоение теоретического материала, выполнение индивидуальных заданий, подготовку к текущему, промежуточному и итоговому контролю успеваемости. В целях формирования способности к критическому анализу информации и поиску путей решения поставленных задач в дальнейшей профессиональной деятельности используется технология проблемного обучения, требующая значительных временных ресурсов, что предусмотрено структурой дисциплины, и предполагает самостоятельную проработку учебно-проблемных задач аспирантами, выполняемую с привлечением основной и дополнительной литературы; поиск необходимой научно-технической информации в открытых источниках, консультации с преподавателем. </w:t>
      </w:r>
    </w:p>
    <w:p w14:paraId="387ECC8E" w14:textId="77777777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осуществляется: в домашних условиях, в читальном зале библиотеки, на персональных рабочих местах аспирантов с доступом к ресурсам «Интернет», в научных подразделениях КФТИ – обособленного структурного подразделения ФИЦ </w:t>
      </w:r>
      <w:proofErr w:type="spellStart"/>
      <w:r w:rsidRPr="00B66FCC">
        <w:rPr>
          <w:sz w:val="26"/>
          <w:szCs w:val="26"/>
        </w:rPr>
        <w:t>КазНЦ</w:t>
      </w:r>
      <w:proofErr w:type="spellEnd"/>
      <w:r w:rsidRPr="00B66FCC">
        <w:rPr>
          <w:sz w:val="26"/>
          <w:szCs w:val="26"/>
        </w:rPr>
        <w:t xml:space="preserve"> РАН с доступом к лабораторному оборудованию и приборам. </w:t>
      </w:r>
    </w:p>
    <w:p w14:paraId="737A2FB6" w14:textId="77777777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подкрепляется учебно-методическим и информационным обеспечением, включающим учебники, учебно-методические пособия, конспекты лекций, ресурсы «Интернет». </w:t>
      </w:r>
    </w:p>
    <w:p w14:paraId="318547F0" w14:textId="77777777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b/>
          <w:bCs/>
          <w:sz w:val="26"/>
          <w:szCs w:val="26"/>
        </w:rPr>
        <w:t xml:space="preserve">Материально-техническое обеспечение дисциплины: </w:t>
      </w:r>
    </w:p>
    <w:p w14:paraId="61258E8A" w14:textId="59DAD35A" w:rsidR="00B66FCC" w:rsidRPr="00B66FCC" w:rsidRDefault="00BE6225" w:rsidP="008F7AE3">
      <w:pPr>
        <w:ind w:right="-31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библиотека с читальным залом, книжный фонд которой составляет специализированная методическая и учебная литература, научная периодика; </w:t>
      </w:r>
    </w:p>
    <w:p w14:paraId="78DA217E" w14:textId="638EC821" w:rsidR="00B66FCC" w:rsidRPr="00B66FCC" w:rsidRDefault="00BE6225" w:rsidP="008F7AE3">
      <w:pPr>
        <w:ind w:right="-31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зал, оснащённый стационарным проектором, экраном и обычной доской – для проведения лекционных занятий; </w:t>
      </w:r>
    </w:p>
    <w:p w14:paraId="6343C50C" w14:textId="65A46E5A" w:rsidR="00B66FCC" w:rsidRPr="00B66FCC" w:rsidRDefault="00BE6225" w:rsidP="008F7AE3">
      <w:pPr>
        <w:ind w:right="-31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учебная аудитория, оснащенная переносными проектором и экраном для проведения практических занятий; </w:t>
      </w:r>
    </w:p>
    <w:p w14:paraId="39EB5B51" w14:textId="25A3C8F5" w:rsidR="00B66FCC" w:rsidRPr="00B66FCC" w:rsidRDefault="00BE6225" w:rsidP="008F7AE3">
      <w:pPr>
        <w:ind w:right="-31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индивидуальные рабочие места аспирантов, оснащенные персональным компьютерами с доступом к сети «Интернет», локальной сети и электронной информационно-образовательной среде ФИЦ </w:t>
      </w:r>
      <w:proofErr w:type="spellStart"/>
      <w:r w:rsidR="00B66FCC" w:rsidRPr="00B66FCC">
        <w:rPr>
          <w:sz w:val="26"/>
          <w:szCs w:val="26"/>
        </w:rPr>
        <w:t>КазНЦ</w:t>
      </w:r>
      <w:proofErr w:type="spellEnd"/>
      <w:r w:rsidR="00B66FCC" w:rsidRPr="00B66FCC">
        <w:rPr>
          <w:sz w:val="26"/>
          <w:szCs w:val="26"/>
        </w:rPr>
        <w:t xml:space="preserve"> РАН. </w:t>
      </w:r>
    </w:p>
    <w:p w14:paraId="45E3EA37" w14:textId="77777777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учебном процессе аспиранты используют современное научное оборудование профильных подразделений КФТИ – обособленного структурного подразделения ФИЦ </w:t>
      </w:r>
      <w:proofErr w:type="spellStart"/>
      <w:r w:rsidRPr="00B66FCC">
        <w:rPr>
          <w:sz w:val="26"/>
          <w:szCs w:val="26"/>
        </w:rPr>
        <w:t>КазНЦ</w:t>
      </w:r>
      <w:proofErr w:type="spellEnd"/>
      <w:r w:rsidRPr="00B66FCC">
        <w:rPr>
          <w:sz w:val="26"/>
          <w:szCs w:val="26"/>
        </w:rPr>
        <w:t xml:space="preserve"> РАН: </w:t>
      </w:r>
    </w:p>
    <w:p w14:paraId="3EED4B8A" w14:textId="77777777" w:rsidR="008F7AE3" w:rsidRPr="00D547AA" w:rsidRDefault="008F7AE3" w:rsidP="008F7AE3">
      <w:pPr>
        <w:numPr>
          <w:ilvl w:val="0"/>
          <w:numId w:val="29"/>
        </w:numPr>
        <w:jc w:val="both"/>
        <w:rPr>
          <w:sz w:val="26"/>
          <w:szCs w:val="26"/>
        </w:rPr>
      </w:pPr>
      <w:r w:rsidRPr="00D547AA">
        <w:rPr>
          <w:sz w:val="26"/>
          <w:szCs w:val="26"/>
        </w:rPr>
        <w:lastRenderedPageBreak/>
        <w:t>центра коллективного пользования лаборатории быстропротекающих молекулярных процессов – лазерные системы, спектрометры, детекторы оптического излучения и наборы оптических элементов, позволяющие комбинировать различные оптические схемы;</w:t>
      </w:r>
    </w:p>
    <w:p w14:paraId="3077CD1E" w14:textId="77777777" w:rsidR="008F7AE3" w:rsidRPr="00D547AA" w:rsidRDefault="008F7AE3" w:rsidP="008F7AE3">
      <w:pPr>
        <w:numPr>
          <w:ilvl w:val="0"/>
          <w:numId w:val="29"/>
        </w:numPr>
        <w:jc w:val="both"/>
        <w:rPr>
          <w:sz w:val="26"/>
          <w:szCs w:val="26"/>
        </w:rPr>
      </w:pPr>
      <w:r w:rsidRPr="00D547AA">
        <w:rPr>
          <w:sz w:val="26"/>
          <w:szCs w:val="26"/>
        </w:rPr>
        <w:t>лаборатории нелинейной оптики – измерительный комплекс для исследования корреляционных функций второго и четвертого порядка в схеме интерферометра интенсивностей Брауна–</w:t>
      </w:r>
      <w:proofErr w:type="spellStart"/>
      <w:r w:rsidRPr="00D547AA">
        <w:rPr>
          <w:sz w:val="26"/>
          <w:szCs w:val="26"/>
        </w:rPr>
        <w:t>Твисса</w:t>
      </w:r>
      <w:proofErr w:type="spellEnd"/>
      <w:r w:rsidRPr="00D547AA">
        <w:rPr>
          <w:sz w:val="26"/>
          <w:szCs w:val="26"/>
        </w:rPr>
        <w:t>.</w:t>
      </w:r>
    </w:p>
    <w:p w14:paraId="1E42D9E5" w14:textId="77777777" w:rsidR="00DD6BF9" w:rsidRPr="00C9122D" w:rsidRDefault="00DD6BF9" w:rsidP="008F7AE3">
      <w:pPr>
        <w:ind w:right="-31" w:firstLine="720"/>
        <w:jc w:val="both"/>
        <w:rPr>
          <w:sz w:val="26"/>
          <w:szCs w:val="26"/>
        </w:rPr>
      </w:pPr>
    </w:p>
    <w:sectPr w:rsidR="00DD6BF9" w:rsidRPr="00C9122D" w:rsidSect="00F5040E">
      <w:headerReference w:type="even" r:id="rId14"/>
      <w:headerReference w:type="default" r:id="rId15"/>
      <w:footerReference w:type="even" r:id="rId16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2902" w14:textId="77777777" w:rsidR="00571439" w:rsidRDefault="00571439">
      <w:r>
        <w:separator/>
      </w:r>
    </w:p>
  </w:endnote>
  <w:endnote w:type="continuationSeparator" w:id="0">
    <w:p w14:paraId="1C966A30" w14:textId="77777777" w:rsidR="00571439" w:rsidRDefault="0057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EE84" w14:textId="77777777" w:rsidR="0087614E" w:rsidRDefault="00635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484E79D" w14:textId="77777777" w:rsidR="0087614E" w:rsidRDefault="00876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09E2" w14:textId="77777777" w:rsidR="00571439" w:rsidRDefault="00571439">
      <w:r>
        <w:separator/>
      </w:r>
    </w:p>
  </w:footnote>
  <w:footnote w:type="continuationSeparator" w:id="0">
    <w:p w14:paraId="1430C3D1" w14:textId="77777777" w:rsidR="00571439" w:rsidRDefault="0057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795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448EE" w14:textId="77777777" w:rsidR="0087614E" w:rsidRDefault="008761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AFE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D1AD21" w14:textId="77777777" w:rsidR="0087614E" w:rsidRDefault="00876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7D0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0465"/>
    <w:multiLevelType w:val="hybridMultilevel"/>
    <w:tmpl w:val="8EC4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D49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F87"/>
    <w:multiLevelType w:val="hybridMultilevel"/>
    <w:tmpl w:val="105AD2DE"/>
    <w:lvl w:ilvl="0" w:tplc="251ABA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09BE69F7"/>
    <w:multiLevelType w:val="hybridMultilevel"/>
    <w:tmpl w:val="FE0804DC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08518B"/>
    <w:multiLevelType w:val="hybridMultilevel"/>
    <w:tmpl w:val="2F50930E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0F0E3E67"/>
    <w:multiLevelType w:val="hybridMultilevel"/>
    <w:tmpl w:val="D6AE4C1C"/>
    <w:lvl w:ilvl="0" w:tplc="EEEEC9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43C53"/>
    <w:multiLevelType w:val="hybridMultilevel"/>
    <w:tmpl w:val="4F98EE04"/>
    <w:lvl w:ilvl="0" w:tplc="94F885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9" w15:restartNumberingAfterBreak="0">
    <w:nsid w:val="1E9A28C4"/>
    <w:multiLevelType w:val="hybridMultilevel"/>
    <w:tmpl w:val="47248ABC"/>
    <w:lvl w:ilvl="0" w:tplc="EEEEC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B5615A"/>
    <w:multiLevelType w:val="hybridMultilevel"/>
    <w:tmpl w:val="14763DB4"/>
    <w:lvl w:ilvl="0" w:tplc="7C622FD8">
      <w:start w:val="1"/>
      <w:numFmt w:val="bullet"/>
      <w:lvlText w:val="•"/>
      <w:lvlJc w:val="left"/>
      <w:pPr>
        <w:ind w:left="1081" w:hanging="36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" w15:restartNumberingAfterBreak="0">
    <w:nsid w:val="281855CD"/>
    <w:multiLevelType w:val="hybridMultilevel"/>
    <w:tmpl w:val="C45EEBB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2" w15:restartNumberingAfterBreak="0">
    <w:nsid w:val="293B0728"/>
    <w:multiLevelType w:val="hybridMultilevel"/>
    <w:tmpl w:val="AEC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E2003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5ACA"/>
    <w:multiLevelType w:val="hybridMultilevel"/>
    <w:tmpl w:val="23D63896"/>
    <w:lvl w:ilvl="0" w:tplc="65A6F7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365C3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3287"/>
    <w:multiLevelType w:val="hybridMultilevel"/>
    <w:tmpl w:val="94807D24"/>
    <w:lvl w:ilvl="0" w:tplc="5330A8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7" w15:restartNumberingAfterBreak="0">
    <w:nsid w:val="461A17E3"/>
    <w:multiLevelType w:val="hybridMultilevel"/>
    <w:tmpl w:val="2F38F30E"/>
    <w:lvl w:ilvl="0" w:tplc="65A6F776">
      <w:start w:val="1"/>
      <w:numFmt w:val="bullet"/>
      <w:lvlText w:val="-"/>
      <w:lvlJc w:val="left"/>
      <w:pPr>
        <w:tabs>
          <w:tab w:val="num" w:pos="721"/>
        </w:tabs>
        <w:ind w:left="81" w:firstLine="28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DF6D8D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A3D18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6525497"/>
    <w:multiLevelType w:val="hybridMultilevel"/>
    <w:tmpl w:val="BC12897A"/>
    <w:lvl w:ilvl="0" w:tplc="65A6F776">
      <w:start w:val="1"/>
      <w:numFmt w:val="bullet"/>
      <w:lvlText w:val="-"/>
      <w:lvlJc w:val="left"/>
      <w:pPr>
        <w:ind w:left="1081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3" w15:restartNumberingAfterBreak="0">
    <w:nsid w:val="58CF33CD"/>
    <w:multiLevelType w:val="hybridMultilevel"/>
    <w:tmpl w:val="DCAE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B32A4A"/>
    <w:multiLevelType w:val="hybridMultilevel"/>
    <w:tmpl w:val="2B9A3AB6"/>
    <w:lvl w:ilvl="0" w:tplc="65A6F7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55688"/>
    <w:multiLevelType w:val="hybridMultilevel"/>
    <w:tmpl w:val="AF501CE4"/>
    <w:lvl w:ilvl="0" w:tplc="0419000B">
      <w:start w:val="1"/>
      <w:numFmt w:val="bullet"/>
      <w:lvlText w:val=""/>
      <w:lvlJc w:val="left"/>
      <w:pPr>
        <w:tabs>
          <w:tab w:val="num" w:pos="721"/>
        </w:tabs>
        <w:ind w:left="81" w:firstLine="28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BE385E"/>
    <w:multiLevelType w:val="hybridMultilevel"/>
    <w:tmpl w:val="A41C37C8"/>
    <w:lvl w:ilvl="0" w:tplc="60C4BF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B0250"/>
    <w:multiLevelType w:val="hybridMultilevel"/>
    <w:tmpl w:val="B814717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9" w15:restartNumberingAfterBreak="0">
    <w:nsid w:val="774137F4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325A5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6893" w:hanging="360"/>
      </w:pPr>
    </w:lvl>
    <w:lvl w:ilvl="2" w:tplc="0419001B">
      <w:start w:val="1"/>
      <w:numFmt w:val="lowerRoman"/>
      <w:lvlText w:val="%3."/>
      <w:lvlJc w:val="right"/>
      <w:pPr>
        <w:ind w:left="7613" w:hanging="180"/>
      </w:pPr>
    </w:lvl>
    <w:lvl w:ilvl="3" w:tplc="0419000F">
      <w:start w:val="1"/>
      <w:numFmt w:val="decimal"/>
      <w:lvlText w:val="%4."/>
      <w:lvlJc w:val="left"/>
      <w:pPr>
        <w:ind w:left="8333" w:hanging="360"/>
      </w:pPr>
    </w:lvl>
    <w:lvl w:ilvl="4" w:tplc="04190019">
      <w:start w:val="1"/>
      <w:numFmt w:val="lowerLetter"/>
      <w:lvlText w:val="%5."/>
      <w:lvlJc w:val="left"/>
      <w:pPr>
        <w:ind w:left="9053" w:hanging="360"/>
      </w:pPr>
    </w:lvl>
    <w:lvl w:ilvl="5" w:tplc="0419001B">
      <w:start w:val="1"/>
      <w:numFmt w:val="lowerRoman"/>
      <w:lvlText w:val="%6."/>
      <w:lvlJc w:val="right"/>
      <w:pPr>
        <w:ind w:left="9773" w:hanging="180"/>
      </w:pPr>
    </w:lvl>
    <w:lvl w:ilvl="6" w:tplc="0419000F">
      <w:start w:val="1"/>
      <w:numFmt w:val="decimal"/>
      <w:lvlText w:val="%7."/>
      <w:lvlJc w:val="left"/>
      <w:pPr>
        <w:ind w:left="10493" w:hanging="360"/>
      </w:pPr>
    </w:lvl>
    <w:lvl w:ilvl="7" w:tplc="04190019">
      <w:start w:val="1"/>
      <w:numFmt w:val="lowerLetter"/>
      <w:lvlText w:val="%8."/>
      <w:lvlJc w:val="left"/>
      <w:pPr>
        <w:ind w:left="11213" w:hanging="360"/>
      </w:pPr>
    </w:lvl>
    <w:lvl w:ilvl="8" w:tplc="0419001B">
      <w:start w:val="1"/>
      <w:numFmt w:val="lowerRoman"/>
      <w:lvlText w:val="%9."/>
      <w:lvlJc w:val="right"/>
      <w:pPr>
        <w:ind w:left="11933" w:hanging="180"/>
      </w:pPr>
    </w:lvl>
  </w:abstractNum>
  <w:abstractNum w:abstractNumId="31" w15:restartNumberingAfterBreak="0">
    <w:nsid w:val="7B1359FF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24"/>
  </w:num>
  <w:num w:numId="5">
    <w:abstractNumId w:val="7"/>
  </w:num>
  <w:num w:numId="6">
    <w:abstractNumId w:val="23"/>
  </w:num>
  <w:num w:numId="7">
    <w:abstractNumId w:val="30"/>
  </w:num>
  <w:num w:numId="8">
    <w:abstractNumId w:val="18"/>
  </w:num>
  <w:num w:numId="9">
    <w:abstractNumId w:val="20"/>
  </w:num>
  <w:num w:numId="10">
    <w:abstractNumId w:val="13"/>
  </w:num>
  <w:num w:numId="11">
    <w:abstractNumId w:val="2"/>
  </w:num>
  <w:num w:numId="12">
    <w:abstractNumId w:val="29"/>
  </w:num>
  <w:num w:numId="13">
    <w:abstractNumId w:val="31"/>
  </w:num>
  <w:num w:numId="14">
    <w:abstractNumId w:val="0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1"/>
  </w:num>
  <w:num w:numId="20">
    <w:abstractNumId w:val="1"/>
  </w:num>
  <w:num w:numId="21">
    <w:abstractNumId w:val="6"/>
  </w:num>
  <w:num w:numId="22">
    <w:abstractNumId w:val="9"/>
  </w:num>
  <w:num w:numId="23">
    <w:abstractNumId w:val="28"/>
  </w:num>
  <w:num w:numId="24">
    <w:abstractNumId w:val="22"/>
  </w:num>
  <w:num w:numId="25">
    <w:abstractNumId w:val="14"/>
  </w:num>
  <w:num w:numId="26">
    <w:abstractNumId w:val="27"/>
  </w:num>
  <w:num w:numId="27">
    <w:abstractNumId w:val="10"/>
  </w:num>
  <w:num w:numId="28">
    <w:abstractNumId w:val="26"/>
  </w:num>
  <w:num w:numId="29">
    <w:abstractNumId w:val="17"/>
  </w:num>
  <w:num w:numId="30">
    <w:abstractNumId w:val="25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0437F3"/>
    <w:rsid w:val="00162EF9"/>
    <w:rsid w:val="001750D8"/>
    <w:rsid w:val="00200AB8"/>
    <w:rsid w:val="00251953"/>
    <w:rsid w:val="002859AE"/>
    <w:rsid w:val="0042262D"/>
    <w:rsid w:val="004403C4"/>
    <w:rsid w:val="004C1CB5"/>
    <w:rsid w:val="00571439"/>
    <w:rsid w:val="00587143"/>
    <w:rsid w:val="0059529D"/>
    <w:rsid w:val="005E23E2"/>
    <w:rsid w:val="005E6E66"/>
    <w:rsid w:val="006351CF"/>
    <w:rsid w:val="00662CC8"/>
    <w:rsid w:val="006B1FBB"/>
    <w:rsid w:val="006D0295"/>
    <w:rsid w:val="00774F99"/>
    <w:rsid w:val="0079540F"/>
    <w:rsid w:val="007B358C"/>
    <w:rsid w:val="0087614E"/>
    <w:rsid w:val="008F7AE3"/>
    <w:rsid w:val="009B2285"/>
    <w:rsid w:val="009B65C1"/>
    <w:rsid w:val="009C3980"/>
    <w:rsid w:val="009E3657"/>
    <w:rsid w:val="00A24965"/>
    <w:rsid w:val="00A32DC2"/>
    <w:rsid w:val="00A7721E"/>
    <w:rsid w:val="00AB4A56"/>
    <w:rsid w:val="00B66FCC"/>
    <w:rsid w:val="00BD65A3"/>
    <w:rsid w:val="00BE6225"/>
    <w:rsid w:val="00C037FE"/>
    <w:rsid w:val="00C9122D"/>
    <w:rsid w:val="00D222CC"/>
    <w:rsid w:val="00D80FA4"/>
    <w:rsid w:val="00DD6BF9"/>
    <w:rsid w:val="00DF1A0F"/>
    <w:rsid w:val="00E23CA2"/>
    <w:rsid w:val="00E40F69"/>
    <w:rsid w:val="00E77B36"/>
    <w:rsid w:val="00E92FC8"/>
    <w:rsid w:val="00EB399C"/>
    <w:rsid w:val="00F72EFB"/>
    <w:rsid w:val="00F82F4A"/>
    <w:rsid w:val="00FA1060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C5A"/>
  <w15:chartTrackingRefBased/>
  <w15:docId w15:val="{BEB746C0-5B86-42BA-B722-42CB367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58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B358C"/>
  </w:style>
  <w:style w:type="paragraph" w:styleId="a6">
    <w:name w:val="header"/>
    <w:basedOn w:val="a"/>
    <w:link w:val="a7"/>
    <w:rsid w:val="007B35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B358C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7B358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7B358C"/>
    <w:rPr>
      <w:i/>
      <w:iCs/>
    </w:rPr>
  </w:style>
  <w:style w:type="paragraph" w:customStyle="1" w:styleId="ConsPlusNormal">
    <w:name w:val="ConsPlusNormal"/>
    <w:rsid w:val="007B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35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58C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7B358C"/>
    <w:rPr>
      <w:b/>
      <w:bCs/>
    </w:rPr>
  </w:style>
  <w:style w:type="character" w:styleId="ab">
    <w:name w:val="Hyperlink"/>
    <w:uiPriority w:val="99"/>
    <w:rsid w:val="007B358C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62EF9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62EF9"/>
  </w:style>
  <w:style w:type="paragraph" w:customStyle="1" w:styleId="Default">
    <w:name w:val="Default"/>
    <w:rsid w:val="00E7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rame">
    <w:name w:val="grame"/>
    <w:basedOn w:val="a0"/>
    <w:uiPriority w:val="99"/>
    <w:rsid w:val="00F82F4A"/>
  </w:style>
  <w:style w:type="paragraph" w:styleId="ad">
    <w:name w:val="List Paragraph"/>
    <w:basedOn w:val="a"/>
    <w:uiPriority w:val="99"/>
    <w:qFormat/>
    <w:rsid w:val="005E6E66"/>
    <w:pPr>
      <w:ind w:left="720"/>
      <w:contextualSpacing/>
    </w:pPr>
  </w:style>
  <w:style w:type="paragraph" w:customStyle="1" w:styleId="1">
    <w:name w:val="Абзац списка1"/>
    <w:basedOn w:val="a"/>
    <w:rsid w:val="00200AB8"/>
    <w:pPr>
      <w:spacing w:after="36" w:line="248" w:lineRule="auto"/>
      <w:ind w:left="720" w:hanging="10"/>
      <w:jc w:val="both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dbreitenbach.de/gallery/" TargetMode="External"/><Relationship Id="rId13" Type="http://schemas.openxmlformats.org/officeDocument/2006/relationships/hyperlink" Target="http://www.quantiki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mota.ru/" TargetMode="External"/><Relationship Id="rId12" Type="http://schemas.openxmlformats.org/officeDocument/2006/relationships/hyperlink" Target="http://www.rp-photonics.com/encyclopedi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dQmaJPVP0h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steck.us/teach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eck.us/teach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2</cp:revision>
  <dcterms:created xsi:type="dcterms:W3CDTF">2025-05-19T09:03:00Z</dcterms:created>
  <dcterms:modified xsi:type="dcterms:W3CDTF">2025-05-19T09:03:00Z</dcterms:modified>
</cp:coreProperties>
</file>